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Header"/>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C65144">
        <w:rPr>
          <w:rFonts w:eastAsiaTheme="minorEastAsia" w:hint="eastAsia"/>
          <w:sz w:val="22"/>
          <w:szCs w:val="22"/>
          <w:lang w:val="en-GB" w:eastAsia="zh-CN"/>
        </w:rPr>
        <w:t>4</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9F5B0E">
        <w:rPr>
          <w:sz w:val="22"/>
          <w:szCs w:val="22"/>
          <w:lang w:val="en-GB"/>
        </w:rPr>
        <w:t>16360</w:t>
      </w:r>
    </w:p>
    <w:p w:rsidR="007B33E4" w:rsidRPr="00067A9D" w:rsidRDefault="00067A9D" w:rsidP="007B33E4">
      <w:pPr>
        <w:pStyle w:val="Header"/>
        <w:rPr>
          <w:sz w:val="22"/>
          <w:szCs w:val="22"/>
          <w:lang w:val="en-GB"/>
        </w:rPr>
      </w:pPr>
      <w:r w:rsidRPr="00067A9D">
        <w:rPr>
          <w:sz w:val="22"/>
          <w:szCs w:val="22"/>
          <w:lang w:val="en-GB"/>
        </w:rPr>
        <w:t>Spokane, USA, 12th - 16th November 2018</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16840" w:rsidRPr="00B16840">
        <w:rPr>
          <w:rFonts w:cs="Arial"/>
          <w:sz w:val="22"/>
          <w:szCs w:val="22"/>
        </w:rPr>
        <w:t>PTP 1588 support in 5GS/TSN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1.7.</w:t>
      </w:r>
      <w:r w:rsidR="00B16840">
        <w:rPr>
          <w:rFonts w:eastAsia="SimSun" w:cs="Arial"/>
          <w:sz w:val="22"/>
          <w:szCs w:val="22"/>
          <w:lang w:eastAsia="zh-CN"/>
        </w:rPr>
        <w:t>2.1</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735AF5" w:rsidRPr="00B90E96" w:rsidRDefault="00735AF5" w:rsidP="00735AF5">
      <w:pPr>
        <w:pStyle w:val="BodyText"/>
        <w:rPr>
          <w:rFonts w:eastAsia="SimSun"/>
          <w:lang w:eastAsia="zh-CN"/>
        </w:rPr>
      </w:pPr>
      <w:bookmarkStart w:id="4" w:name="OLE_LINK1"/>
      <w:bookmarkStart w:id="5" w:name="OLE_LINK2"/>
      <w:r w:rsidRPr="00B90E96">
        <w:rPr>
          <w:rFonts w:eastAsia="SimSun" w:hint="eastAsia"/>
          <w:lang w:eastAsia="zh-CN"/>
        </w:rPr>
        <w:t xml:space="preserve">At 3GPP RAN#80 meeting, a new SI </w:t>
      </w:r>
      <w:r w:rsidRPr="00B90E96">
        <w:rPr>
          <w:rFonts w:eastAsia="SimSun"/>
          <w:lang w:eastAsia="zh-CN"/>
        </w:rPr>
        <w:t>“</w:t>
      </w:r>
      <w:r w:rsidR="00B8195F" w:rsidRPr="00081813">
        <w:t>Study on NR Industrial Internet of Things (</w:t>
      </w:r>
      <w:proofErr w:type="spellStart"/>
      <w:r w:rsidR="00327402">
        <w:t>I</w:t>
      </w:r>
      <w:r w:rsidR="00B8195F" w:rsidRPr="00081813">
        <w:t>IoT</w:t>
      </w:r>
      <w:proofErr w:type="spellEnd"/>
      <w:r w:rsidR="00B8195F" w:rsidRPr="00081813">
        <w:t>)</w:t>
      </w:r>
      <w:r w:rsidRPr="00B90E96">
        <w:rPr>
          <w:rFonts w:eastAsia="SimSun"/>
          <w:lang w:eastAsia="zh-CN"/>
        </w:rPr>
        <w:t>”</w:t>
      </w:r>
      <w:r w:rsidRPr="00B90E96">
        <w:rPr>
          <w:rFonts w:eastAsia="SimSun" w:hint="eastAsia"/>
          <w:lang w:eastAsia="zh-CN"/>
        </w:rPr>
        <w:t xml:space="preserve"> was approved</w:t>
      </w:r>
      <w:r w:rsidR="002C0BD3">
        <w:rPr>
          <w:rFonts w:eastAsia="SimSun" w:hint="eastAsia"/>
          <w:lang w:eastAsia="zh-CN"/>
        </w:rPr>
        <w:t xml:space="preserve"> and updated in RAN#81</w:t>
      </w:r>
      <w:r w:rsidR="00AC6C03">
        <w:rPr>
          <w:rFonts w:eastAsia="SimSun"/>
          <w:lang w:eastAsia="zh-CN"/>
        </w:rPr>
        <w:fldChar w:fldCharType="begin"/>
      </w:r>
      <w:r w:rsidR="005E7EA6">
        <w:rPr>
          <w:rFonts w:eastAsia="SimSun"/>
          <w:lang w:eastAsia="zh-CN"/>
        </w:rPr>
        <w:instrText xml:space="preserve"> </w:instrText>
      </w:r>
      <w:r w:rsidR="005E7EA6">
        <w:rPr>
          <w:rFonts w:eastAsia="SimSun" w:hint="eastAsia"/>
          <w:lang w:eastAsia="zh-CN"/>
        </w:rPr>
        <w:instrText>REF _Ref516745796 \n \h</w:instrText>
      </w:r>
      <w:r w:rsidR="005E7EA6">
        <w:rPr>
          <w:rFonts w:eastAsia="SimSun"/>
          <w:lang w:eastAsia="zh-CN"/>
        </w:rPr>
        <w:instrText xml:space="preserve"> </w:instrText>
      </w:r>
      <w:r w:rsidR="00AC6C03">
        <w:rPr>
          <w:rFonts w:eastAsia="SimSun"/>
          <w:lang w:eastAsia="zh-CN"/>
        </w:rPr>
      </w:r>
      <w:r w:rsidR="00AC6C03">
        <w:rPr>
          <w:rFonts w:eastAsia="SimSun"/>
          <w:lang w:eastAsia="zh-CN"/>
        </w:rPr>
        <w:fldChar w:fldCharType="separate"/>
      </w:r>
      <w:r w:rsidR="005E7EA6">
        <w:rPr>
          <w:rFonts w:eastAsia="SimSun"/>
          <w:lang w:eastAsia="zh-CN"/>
        </w:rPr>
        <w:t>[1]</w:t>
      </w:r>
      <w:r w:rsidR="00AC6C03">
        <w:rPr>
          <w:rFonts w:eastAsia="SimSun"/>
          <w:lang w:eastAsia="zh-CN"/>
        </w:rPr>
        <w:fldChar w:fldCharType="end"/>
      </w:r>
      <w:r w:rsidRPr="00B90E96">
        <w:rPr>
          <w:rFonts w:eastAsia="SimSun" w:hint="eastAsia"/>
          <w:lang w:eastAsia="zh-CN"/>
        </w:rPr>
        <w:t xml:space="preserve">. One of the </w:t>
      </w:r>
      <w:r w:rsidRPr="00B90E96">
        <w:rPr>
          <w:rFonts w:eastAsia="SimSun"/>
          <w:lang w:eastAsia="zh-CN"/>
        </w:rPr>
        <w:t>objectives</w:t>
      </w:r>
      <w:r w:rsidRPr="00B90E96">
        <w:rPr>
          <w:rFonts w:eastAsia="SimSun" w:hint="eastAsia"/>
          <w:lang w:eastAsia="zh-CN"/>
        </w:rPr>
        <w:t xml:space="preserve"> is as below:</w:t>
      </w:r>
    </w:p>
    <w:tbl>
      <w:tblPr>
        <w:tblStyle w:val="TableGrid"/>
        <w:tblW w:w="0" w:type="auto"/>
        <w:tblLook w:val="04A0" w:firstRow="1" w:lastRow="0" w:firstColumn="1" w:lastColumn="0" w:noHBand="0" w:noVBand="1"/>
      </w:tblPr>
      <w:tblGrid>
        <w:gridCol w:w="8522"/>
      </w:tblGrid>
      <w:tr w:rsidR="00077CD7" w:rsidTr="00077CD7">
        <w:tc>
          <w:tcPr>
            <w:tcW w:w="8522" w:type="dxa"/>
          </w:tcPr>
          <w:p w:rsidR="00B16840" w:rsidRPr="006B2452" w:rsidRDefault="00B16840" w:rsidP="00B16840">
            <w:pPr>
              <w:numPr>
                <w:ilvl w:val="0"/>
                <w:numId w:val="37"/>
              </w:numPr>
              <w:overflowPunct w:val="0"/>
              <w:autoSpaceDE w:val="0"/>
              <w:autoSpaceDN w:val="0"/>
              <w:adjustRightInd w:val="0"/>
              <w:textAlignment w:val="baseline"/>
              <w:rPr>
                <w:bCs/>
              </w:rPr>
            </w:pPr>
            <w:r w:rsidRPr="006B2452">
              <w:rPr>
                <w:bCs/>
              </w:rPr>
              <w:t>Time Sensitive Networking related enhancements:</w:t>
            </w:r>
          </w:p>
          <w:p w:rsidR="00077CD7" w:rsidRPr="00E57706" w:rsidRDefault="00B16840" w:rsidP="00E57706">
            <w:pPr>
              <w:numPr>
                <w:ilvl w:val="1"/>
                <w:numId w:val="37"/>
              </w:numPr>
              <w:overflowPunct w:val="0"/>
              <w:autoSpaceDE w:val="0"/>
              <w:autoSpaceDN w:val="0"/>
              <w:adjustRightInd w:val="0"/>
              <w:textAlignment w:val="baseline"/>
              <w:rPr>
                <w:bCs/>
              </w:rPr>
            </w:pPr>
            <w:r w:rsidRPr="006B2452">
              <w:rPr>
                <w:bCs/>
              </w:rPr>
              <w:t>Accurate reference timing: Delivery &amp; related process (e.g. SIB delivery or RRC delivery to UEs, Multiple Transmission points) (RAN2/RAN3/RAN1)</w:t>
            </w:r>
          </w:p>
        </w:tc>
      </w:tr>
    </w:tbl>
    <w:p w:rsidR="00437096" w:rsidRDefault="00437096" w:rsidP="00E3725B">
      <w:pPr>
        <w:pStyle w:val="BodyText"/>
        <w:rPr>
          <w:rFonts w:eastAsiaTheme="minorEastAsia"/>
          <w:lang w:eastAsia="zh-CN"/>
        </w:rPr>
      </w:pPr>
    </w:p>
    <w:p w:rsidR="00E57706" w:rsidRDefault="00E57706" w:rsidP="00E3725B">
      <w:pPr>
        <w:pStyle w:val="BodyText"/>
        <w:rPr>
          <w:rFonts w:eastAsiaTheme="minorEastAsia"/>
          <w:lang w:eastAsia="zh-CN"/>
        </w:rPr>
      </w:pPr>
      <w:r>
        <w:rPr>
          <w:rFonts w:eastAsiaTheme="minorEastAsia"/>
          <w:lang w:eastAsia="zh-CN"/>
        </w:rPr>
        <w:t xml:space="preserve">More specifically, TR22.804 </w:t>
      </w:r>
      <w:r>
        <w:rPr>
          <w:rFonts w:eastAsiaTheme="minorEastAsia"/>
          <w:lang w:eastAsia="zh-CN"/>
        </w:rPr>
        <w:fldChar w:fldCharType="begin"/>
      </w:r>
      <w:r>
        <w:rPr>
          <w:rFonts w:eastAsiaTheme="minorEastAsia"/>
          <w:lang w:eastAsia="zh-CN"/>
        </w:rPr>
        <w:instrText xml:space="preserve"> REF _Ref528769527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w:t>
      </w:r>
      <w:r w:rsidR="00D50048">
        <w:rPr>
          <w:rFonts w:eastAsiaTheme="minorEastAsia"/>
          <w:lang w:eastAsia="zh-CN"/>
        </w:rPr>
        <w:t xml:space="preserve">Section 8.1.6.1 </w:t>
      </w:r>
      <w:r>
        <w:rPr>
          <w:rFonts w:eastAsiaTheme="minorEastAsia"/>
          <w:lang w:eastAsia="zh-CN"/>
        </w:rPr>
        <w:t>defines the following requirements regarding the support of TSN time distribution and synchronization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590"/>
        <w:gridCol w:w="1716"/>
      </w:tblGrid>
      <w:tr w:rsidR="00E57706" w:rsidRPr="00CD6C0E" w:rsidTr="00D50048">
        <w:trPr>
          <w:trHeight w:val="582"/>
        </w:trPr>
        <w:tc>
          <w:tcPr>
            <w:tcW w:w="713" w:type="pct"/>
            <w:shd w:val="clear" w:color="auto" w:fill="auto"/>
          </w:tcPr>
          <w:p w:rsidR="00E57706" w:rsidRPr="00CD6C0E" w:rsidRDefault="00E57706" w:rsidP="00F1138D">
            <w:pPr>
              <w:rPr>
                <w:rFonts w:ascii="Arial" w:hAnsi="Arial" w:cs="Arial"/>
                <w:b/>
                <w:color w:val="000000"/>
                <w:sz w:val="18"/>
                <w:szCs w:val="18"/>
                <w:lang w:eastAsia="zh-CN"/>
              </w:rPr>
            </w:pPr>
            <w:r w:rsidRPr="00CD6C0E">
              <w:rPr>
                <w:rFonts w:ascii="Arial" w:hAnsi="Arial" w:cs="Arial"/>
                <w:b/>
                <w:bCs/>
                <w:color w:val="000000"/>
                <w:kern w:val="24"/>
                <w:sz w:val="18"/>
                <w:szCs w:val="18"/>
                <w:lang w:eastAsia="zh-CN"/>
              </w:rPr>
              <w:t>Reference number</w:t>
            </w:r>
          </w:p>
        </w:tc>
        <w:tc>
          <w:tcPr>
            <w:tcW w:w="3280" w:type="pct"/>
            <w:shd w:val="clear" w:color="auto" w:fill="auto"/>
          </w:tcPr>
          <w:p w:rsidR="00E57706" w:rsidRPr="00CD6C0E" w:rsidRDefault="00E57706" w:rsidP="00F1138D">
            <w:pPr>
              <w:rPr>
                <w:rFonts w:ascii="Arial" w:hAnsi="Arial" w:cs="Arial"/>
                <w:b/>
                <w:color w:val="000000"/>
                <w:sz w:val="18"/>
                <w:szCs w:val="18"/>
                <w:lang w:eastAsia="zh-CN"/>
              </w:rPr>
            </w:pPr>
            <w:r w:rsidRPr="00CD6C0E">
              <w:rPr>
                <w:rFonts w:ascii="Arial" w:hAnsi="Arial" w:cs="Arial"/>
                <w:b/>
                <w:bCs/>
                <w:color w:val="000000"/>
                <w:kern w:val="24"/>
                <w:sz w:val="18"/>
                <w:szCs w:val="18"/>
                <w:lang w:eastAsia="zh-CN"/>
              </w:rPr>
              <w:t>requirements</w:t>
            </w:r>
          </w:p>
        </w:tc>
        <w:tc>
          <w:tcPr>
            <w:tcW w:w="1007" w:type="pct"/>
            <w:shd w:val="clear" w:color="auto" w:fill="auto"/>
          </w:tcPr>
          <w:p w:rsidR="00E57706" w:rsidRPr="00CD6C0E" w:rsidRDefault="00E57706" w:rsidP="00F1138D">
            <w:pPr>
              <w:rPr>
                <w:rFonts w:ascii="Arial" w:hAnsi="Arial" w:cs="Arial"/>
                <w:b/>
                <w:bCs/>
                <w:color w:val="000000"/>
                <w:kern w:val="24"/>
                <w:sz w:val="18"/>
                <w:szCs w:val="18"/>
                <w:lang w:eastAsia="zh-CN"/>
              </w:rPr>
            </w:pPr>
            <w:r w:rsidRPr="00CD6C0E">
              <w:rPr>
                <w:rFonts w:ascii="Arial" w:hAnsi="Arial" w:cs="Arial"/>
                <w:b/>
                <w:bCs/>
                <w:color w:val="000000"/>
                <w:kern w:val="24"/>
                <w:sz w:val="18"/>
                <w:szCs w:val="18"/>
                <w:lang w:eastAsia="zh-CN"/>
              </w:rPr>
              <w:t xml:space="preserve">Use case requirement </w:t>
            </w:r>
          </w:p>
          <w:p w:rsidR="00E57706" w:rsidRPr="00CD6C0E" w:rsidRDefault="00E57706" w:rsidP="00F1138D">
            <w:pPr>
              <w:rPr>
                <w:rFonts w:ascii="Arial" w:hAnsi="Arial" w:cs="Arial"/>
                <w:b/>
                <w:bCs/>
                <w:color w:val="000000"/>
                <w:kern w:val="24"/>
                <w:sz w:val="18"/>
                <w:szCs w:val="18"/>
                <w:lang w:eastAsia="zh-CN"/>
              </w:rPr>
            </w:pPr>
            <w:r w:rsidRPr="00CD6C0E">
              <w:rPr>
                <w:rFonts w:ascii="Arial" w:hAnsi="Arial" w:cs="Arial"/>
                <w:b/>
                <w:bCs/>
                <w:color w:val="000000"/>
                <w:kern w:val="24"/>
                <w:sz w:val="18"/>
                <w:szCs w:val="18"/>
                <w:lang w:eastAsia="zh-CN"/>
              </w:rPr>
              <w:t>reference</w:t>
            </w:r>
          </w:p>
        </w:tc>
      </w:tr>
      <w:tr w:rsidR="00E57706" w:rsidRPr="00CD6C0E" w:rsidTr="00D50048">
        <w:trPr>
          <w:trHeight w:val="202"/>
        </w:trPr>
        <w:tc>
          <w:tcPr>
            <w:tcW w:w="713" w:type="pct"/>
            <w:shd w:val="clear" w:color="auto" w:fill="auto"/>
          </w:tcPr>
          <w:p w:rsidR="00E57706" w:rsidRPr="00CD6C0E" w:rsidRDefault="00E57706" w:rsidP="00F1138D">
            <w:pPr>
              <w:pStyle w:val="TAL"/>
              <w:rPr>
                <w:rFonts w:eastAsia="MS Mincho"/>
                <w:sz w:val="24"/>
                <w:szCs w:val="24"/>
              </w:rPr>
            </w:pPr>
            <w:r w:rsidRPr="00CD6C0E">
              <w:rPr>
                <w:rFonts w:eastAsia="SimSun"/>
              </w:rPr>
              <w:t>Nsd.Csy.1</w:t>
            </w:r>
          </w:p>
        </w:tc>
        <w:tc>
          <w:tcPr>
            <w:tcW w:w="3280" w:type="pct"/>
            <w:shd w:val="clear" w:color="auto" w:fill="auto"/>
          </w:tcPr>
          <w:p w:rsidR="00E57706" w:rsidRPr="00CD6C0E" w:rsidRDefault="00E57706" w:rsidP="00F1138D">
            <w:pPr>
              <w:pStyle w:val="TAL"/>
              <w:rPr>
                <w:rFonts w:eastAsia="SimSun"/>
                <w:lang w:eastAsia="zh-CN"/>
              </w:rPr>
            </w:pPr>
            <w:r w:rsidRPr="00CD6C0E">
              <w:rPr>
                <w:rFonts w:eastAsia="MS Mincho"/>
              </w:rPr>
              <w:t>The 5G system shall support the processing and transmission of IEEE1588 / Precision Time Protocol messages to allow 3</w:t>
            </w:r>
            <w:r w:rsidRPr="00CD6C0E">
              <w:rPr>
                <w:rFonts w:eastAsia="MS Mincho"/>
                <w:vertAlign w:val="superscript"/>
              </w:rPr>
              <w:t>rd</w:t>
            </w:r>
            <w:r w:rsidRPr="00CD6C0E">
              <w:rPr>
                <w:rFonts w:eastAsia="MS Mincho"/>
              </w:rPr>
              <w:t xml:space="preserve"> application which use this protocol to meet the clock synchronisation performance requirement.</w:t>
            </w:r>
          </w:p>
        </w:tc>
        <w:tc>
          <w:tcPr>
            <w:tcW w:w="1007" w:type="pct"/>
            <w:shd w:val="clear" w:color="auto" w:fill="auto"/>
          </w:tcPr>
          <w:p w:rsidR="00E57706" w:rsidRPr="00CD6C0E" w:rsidRDefault="00E57706" w:rsidP="00F1138D">
            <w:pPr>
              <w:pStyle w:val="TAL"/>
              <w:rPr>
                <w:rFonts w:eastAsia="MS Mincho"/>
                <w:i/>
                <w:iCs/>
              </w:rPr>
            </w:pPr>
            <w:r w:rsidRPr="00CD6C0E">
              <w:rPr>
                <w:rFonts w:eastAsia="MS Mincho"/>
                <w:i/>
                <w:iCs/>
              </w:rPr>
              <w:t>Factories of the Future 4.3</w:t>
            </w:r>
          </w:p>
          <w:p w:rsidR="00E57706" w:rsidRPr="00CD6C0E" w:rsidRDefault="00E57706" w:rsidP="00F1138D">
            <w:pPr>
              <w:pStyle w:val="TAL"/>
              <w:rPr>
                <w:rFonts w:eastAsia="MS Mincho"/>
                <w:i/>
                <w:iCs/>
              </w:rPr>
            </w:pPr>
            <w:r w:rsidRPr="00CD6C0E">
              <w:rPr>
                <w:rFonts w:eastAsia="MS Mincho"/>
                <w:i/>
                <w:iCs/>
              </w:rPr>
              <w:t>PMSE 2.5</w:t>
            </w:r>
          </w:p>
          <w:p w:rsidR="00E57706" w:rsidRPr="00CD6C0E" w:rsidRDefault="00E57706" w:rsidP="00F1138D">
            <w:pPr>
              <w:pStyle w:val="TAL"/>
              <w:rPr>
                <w:rFonts w:eastAsia="MS Mincho"/>
                <w:i/>
                <w:iCs/>
              </w:rPr>
            </w:pPr>
            <w:r w:rsidRPr="00CD6C0E">
              <w:rPr>
                <w:rFonts w:eastAsia="MS Mincho"/>
                <w:i/>
                <w:iCs/>
              </w:rPr>
              <w:t>PMSE 3.6</w:t>
            </w:r>
          </w:p>
          <w:p w:rsidR="00E57706" w:rsidRPr="00CD6C0E" w:rsidRDefault="00E57706" w:rsidP="00F1138D">
            <w:pPr>
              <w:pStyle w:val="TAL"/>
              <w:rPr>
                <w:rFonts w:eastAsia="MS Mincho"/>
                <w:i/>
                <w:iCs/>
              </w:rPr>
            </w:pPr>
          </w:p>
        </w:tc>
      </w:tr>
      <w:tr w:rsidR="00E57706" w:rsidRPr="00CD6C0E" w:rsidTr="00D50048">
        <w:trPr>
          <w:trHeight w:val="603"/>
        </w:trPr>
        <w:tc>
          <w:tcPr>
            <w:tcW w:w="713" w:type="pct"/>
            <w:shd w:val="clear" w:color="auto" w:fill="auto"/>
          </w:tcPr>
          <w:p w:rsidR="00E57706" w:rsidRPr="00CD6C0E" w:rsidRDefault="00E57706" w:rsidP="00F1138D">
            <w:pPr>
              <w:pStyle w:val="TAL"/>
              <w:rPr>
                <w:rFonts w:eastAsia="MS Mincho"/>
                <w:sz w:val="24"/>
                <w:szCs w:val="24"/>
              </w:rPr>
            </w:pPr>
            <w:r w:rsidRPr="00CD6C0E">
              <w:rPr>
                <w:rFonts w:eastAsia="SimSun"/>
              </w:rPr>
              <w:t>Nsd.Csy.2</w:t>
            </w:r>
          </w:p>
        </w:tc>
        <w:tc>
          <w:tcPr>
            <w:tcW w:w="3280" w:type="pct"/>
            <w:shd w:val="clear" w:color="auto" w:fill="auto"/>
          </w:tcPr>
          <w:p w:rsidR="00E57706" w:rsidRPr="00CD6C0E" w:rsidRDefault="00E57706" w:rsidP="00F1138D">
            <w:pPr>
              <w:pStyle w:val="TAL"/>
              <w:rPr>
                <w:rFonts w:eastAsia="MS Mincho"/>
              </w:rPr>
            </w:pPr>
            <w:r w:rsidRPr="00CD6C0E">
              <w:rPr>
                <w:rFonts w:eastAsia="MS Mincho"/>
              </w:rPr>
              <w:t>The 5G system shall support synchroni</w:t>
            </w:r>
            <w:r>
              <w:rPr>
                <w:rFonts w:eastAsia="MS Mincho"/>
              </w:rPr>
              <w:t>s</w:t>
            </w:r>
            <w:r w:rsidRPr="00CD6C0E">
              <w:rPr>
                <w:rFonts w:eastAsia="MS Mincho"/>
              </w:rPr>
              <w:t xml:space="preserve">ing the time clock of UEs with external clocks through the 5G system. </w:t>
            </w:r>
          </w:p>
          <w:p w:rsidR="00E57706" w:rsidRPr="00CD6C0E" w:rsidRDefault="00E57706" w:rsidP="00F1138D">
            <w:pPr>
              <w:pStyle w:val="TAL"/>
              <w:rPr>
                <w:rFonts w:cs="Arial"/>
                <w:iCs/>
              </w:rPr>
            </w:pPr>
          </w:p>
        </w:tc>
        <w:tc>
          <w:tcPr>
            <w:tcW w:w="1007" w:type="pct"/>
            <w:shd w:val="clear" w:color="auto" w:fill="auto"/>
          </w:tcPr>
          <w:p w:rsidR="00E57706" w:rsidRPr="00CD6C0E" w:rsidRDefault="00E57706" w:rsidP="00F1138D">
            <w:pPr>
              <w:pStyle w:val="TAL"/>
              <w:rPr>
                <w:rFonts w:eastAsia="MS Mincho"/>
                <w:i/>
                <w:iCs/>
              </w:rPr>
            </w:pPr>
            <w:r w:rsidRPr="00CD6C0E">
              <w:rPr>
                <w:rFonts w:eastAsia="MS Mincho"/>
                <w:i/>
                <w:iCs/>
              </w:rPr>
              <w:t>Factories of the Future 18.8</w:t>
            </w:r>
          </w:p>
          <w:p w:rsidR="00E57706" w:rsidRPr="00CD6C0E" w:rsidRDefault="00E57706" w:rsidP="00F1138D">
            <w:pPr>
              <w:pStyle w:val="TAL"/>
              <w:rPr>
                <w:rFonts w:eastAsia="MS Mincho"/>
                <w:i/>
                <w:iCs/>
              </w:rPr>
            </w:pPr>
          </w:p>
        </w:tc>
      </w:tr>
      <w:tr w:rsidR="00E57706" w:rsidRPr="00CD6C0E" w:rsidTr="00D50048">
        <w:trPr>
          <w:trHeight w:val="213"/>
        </w:trPr>
        <w:tc>
          <w:tcPr>
            <w:tcW w:w="713" w:type="pct"/>
            <w:shd w:val="clear" w:color="auto" w:fill="auto"/>
          </w:tcPr>
          <w:p w:rsidR="00E57706" w:rsidRPr="00CD6C0E" w:rsidRDefault="00E57706" w:rsidP="00F1138D">
            <w:pPr>
              <w:pStyle w:val="TAL"/>
              <w:rPr>
                <w:rFonts w:eastAsia="MS Mincho"/>
                <w:sz w:val="24"/>
                <w:szCs w:val="24"/>
              </w:rPr>
            </w:pPr>
            <w:r w:rsidRPr="00CD6C0E">
              <w:rPr>
                <w:rFonts w:eastAsia="SimSun"/>
              </w:rPr>
              <w:t>Nsd.Csy.3</w:t>
            </w:r>
          </w:p>
        </w:tc>
        <w:tc>
          <w:tcPr>
            <w:tcW w:w="3280" w:type="pct"/>
            <w:shd w:val="clear" w:color="auto" w:fill="auto"/>
          </w:tcPr>
          <w:p w:rsidR="00E57706" w:rsidRPr="00CD6C0E" w:rsidRDefault="00E57706" w:rsidP="00F1138D">
            <w:pPr>
              <w:pStyle w:val="TAL"/>
              <w:rPr>
                <w:rFonts w:eastAsia="MS Mincho"/>
              </w:rPr>
            </w:pPr>
            <w:r w:rsidRPr="00CD6C0E">
              <w:rPr>
                <w:rFonts w:eastAsia="MS Mincho"/>
              </w:rPr>
              <w:t>The 5G system shall be able to synchroni</w:t>
            </w:r>
            <w:r>
              <w:rPr>
                <w:rFonts w:eastAsia="MS Mincho"/>
              </w:rPr>
              <w:t>s</w:t>
            </w:r>
            <w:r w:rsidRPr="00CD6C0E">
              <w:rPr>
                <w:rFonts w:eastAsia="MS Mincho"/>
              </w:rPr>
              <w:t xml:space="preserve">e the time clock of the UEs that are distributed across different geographically deployed 5G networks. </w:t>
            </w:r>
          </w:p>
          <w:p w:rsidR="00E57706" w:rsidRPr="00CD6C0E" w:rsidRDefault="00E57706" w:rsidP="00F1138D">
            <w:pPr>
              <w:pStyle w:val="TAL"/>
              <w:rPr>
                <w:rFonts w:cs="Arial"/>
                <w:iCs/>
              </w:rPr>
            </w:pPr>
          </w:p>
        </w:tc>
        <w:tc>
          <w:tcPr>
            <w:tcW w:w="1007" w:type="pct"/>
            <w:shd w:val="clear" w:color="auto" w:fill="auto"/>
          </w:tcPr>
          <w:p w:rsidR="00E57706" w:rsidRPr="00CD6C0E" w:rsidRDefault="00E57706" w:rsidP="00F1138D">
            <w:pPr>
              <w:pStyle w:val="TAL"/>
              <w:rPr>
                <w:rFonts w:eastAsia="MS Mincho"/>
                <w:i/>
                <w:iCs/>
              </w:rPr>
            </w:pPr>
            <w:r w:rsidRPr="00CD6C0E">
              <w:rPr>
                <w:rFonts w:eastAsia="MS Mincho"/>
                <w:i/>
                <w:iCs/>
              </w:rPr>
              <w:t>Factories of the Future 18.18</w:t>
            </w:r>
          </w:p>
          <w:p w:rsidR="00E57706" w:rsidRPr="00CD6C0E" w:rsidRDefault="00E57706" w:rsidP="00F1138D">
            <w:pPr>
              <w:pStyle w:val="TAL"/>
              <w:rPr>
                <w:rFonts w:eastAsia="MS Mincho"/>
                <w:i/>
                <w:iCs/>
              </w:rPr>
            </w:pPr>
          </w:p>
        </w:tc>
      </w:tr>
    </w:tbl>
    <w:p w:rsidR="00E57706" w:rsidRDefault="00E57706" w:rsidP="00E3725B">
      <w:pPr>
        <w:pStyle w:val="BodyText"/>
        <w:rPr>
          <w:rFonts w:eastAsiaTheme="minorEastAsia"/>
          <w:lang w:eastAsia="zh-CN"/>
        </w:rPr>
      </w:pPr>
    </w:p>
    <w:p w:rsidR="009F5B0E" w:rsidRDefault="009F5B0E" w:rsidP="00E3725B">
      <w:pPr>
        <w:pStyle w:val="BodyText"/>
        <w:rPr>
          <w:rFonts w:eastAsiaTheme="minorEastAsia"/>
          <w:lang w:eastAsia="zh-CN"/>
        </w:rPr>
      </w:pPr>
      <w:r>
        <w:rPr>
          <w:rFonts w:eastAsiaTheme="minorEastAsia"/>
          <w:lang w:eastAsia="zh-CN"/>
        </w:rPr>
        <w:t>And Section 8.1.6.2 further provides the synchronization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011"/>
        <w:gridCol w:w="1627"/>
        <w:gridCol w:w="1510"/>
        <w:gridCol w:w="1494"/>
      </w:tblGrid>
      <w:tr w:rsidR="009F5B0E" w:rsidRPr="00CD6C0E" w:rsidTr="00F1138D">
        <w:tc>
          <w:tcPr>
            <w:tcW w:w="1104" w:type="pct"/>
            <w:shd w:val="clear" w:color="auto" w:fill="auto"/>
          </w:tcPr>
          <w:p w:rsidR="009F5B0E" w:rsidRPr="00CD6C0E" w:rsidRDefault="009F5B0E" w:rsidP="00F1138D">
            <w:pPr>
              <w:pStyle w:val="TAH"/>
              <w:rPr>
                <w:lang w:eastAsia="en-GB"/>
              </w:rPr>
            </w:pPr>
            <w:r w:rsidRPr="00CD6C0E">
              <w:rPr>
                <w:lang w:eastAsia="en-GB"/>
              </w:rPr>
              <w:t>clock</w:t>
            </w:r>
            <w:r>
              <w:rPr>
                <w:lang w:eastAsia="en-GB"/>
              </w:rPr>
              <w:t xml:space="preserve"> </w:t>
            </w:r>
            <w:r w:rsidRPr="00CD6C0E">
              <w:rPr>
                <w:lang w:eastAsia="en-GB"/>
              </w:rPr>
              <w:t xml:space="preserve">synchronicity accuracy level </w:t>
            </w:r>
          </w:p>
        </w:tc>
        <w:tc>
          <w:tcPr>
            <w:tcW w:w="1181" w:type="pct"/>
            <w:shd w:val="clear" w:color="auto" w:fill="auto"/>
          </w:tcPr>
          <w:p w:rsidR="009F5B0E" w:rsidRPr="00CD6C0E" w:rsidRDefault="009F5B0E" w:rsidP="00F1138D">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949" w:type="pct"/>
            <w:shd w:val="clear" w:color="auto" w:fill="auto"/>
          </w:tcPr>
          <w:p w:rsidR="009F5B0E" w:rsidRPr="00CD6C0E" w:rsidRDefault="009F5B0E" w:rsidP="00F1138D">
            <w:pPr>
              <w:pStyle w:val="TAH"/>
              <w:rPr>
                <w:lang w:eastAsia="en-GB"/>
              </w:rPr>
            </w:pPr>
            <w:r w:rsidRPr="00CD6C0E" w:rsidDel="00360A9F">
              <w:rPr>
                <w:lang w:eastAsia="en-GB"/>
              </w:rPr>
              <w:t>Synchroni</w:t>
            </w:r>
            <w:r>
              <w:rPr>
                <w:lang w:eastAsia="en-GB"/>
              </w:rPr>
              <w:t>s</w:t>
            </w:r>
            <w:r w:rsidRPr="00CD6C0E" w:rsidDel="00360A9F">
              <w:rPr>
                <w:lang w:eastAsia="en-GB"/>
              </w:rPr>
              <w:t>ation</w:t>
            </w:r>
            <w:r w:rsidRPr="00CD6C0E">
              <w:rPr>
                <w:lang w:eastAsia="en-GB"/>
              </w:rPr>
              <w:t xml:space="preserve"> clock synchronicity requirement </w:t>
            </w:r>
          </w:p>
        </w:tc>
        <w:tc>
          <w:tcPr>
            <w:tcW w:w="887" w:type="pct"/>
          </w:tcPr>
          <w:p w:rsidR="009F5B0E" w:rsidRPr="00CD6C0E" w:rsidRDefault="009F5B0E" w:rsidP="00F1138D">
            <w:pPr>
              <w:pStyle w:val="TAH"/>
              <w:rPr>
                <w:lang w:eastAsia="en-GB"/>
              </w:rPr>
            </w:pPr>
            <w:r w:rsidRPr="00CD6C0E">
              <w:rPr>
                <w:lang w:eastAsia="en-GB"/>
              </w:rPr>
              <w:t xml:space="preserve">Service area </w:t>
            </w:r>
          </w:p>
        </w:tc>
        <w:tc>
          <w:tcPr>
            <w:tcW w:w="878" w:type="pct"/>
            <w:shd w:val="clear" w:color="auto" w:fill="auto"/>
          </w:tcPr>
          <w:p w:rsidR="009F5B0E" w:rsidRPr="00CD6C0E" w:rsidRDefault="009F5B0E" w:rsidP="00F1138D">
            <w:pPr>
              <w:pStyle w:val="TAH"/>
              <w:rPr>
                <w:lang w:eastAsia="en-GB"/>
              </w:rPr>
            </w:pPr>
            <w:r w:rsidRPr="00CD6C0E">
              <w:rPr>
                <w:lang w:eastAsia="en-GB"/>
              </w:rPr>
              <w:t>Use case reference</w:t>
            </w:r>
          </w:p>
        </w:tc>
      </w:tr>
      <w:tr w:rsidR="009F5B0E" w:rsidRPr="00CD6C0E" w:rsidTr="00F1138D">
        <w:tc>
          <w:tcPr>
            <w:tcW w:w="1104" w:type="pct"/>
            <w:shd w:val="clear" w:color="auto" w:fill="auto"/>
          </w:tcPr>
          <w:p w:rsidR="009F5B0E" w:rsidRPr="00CD6C0E" w:rsidRDefault="009F5B0E" w:rsidP="00F1138D">
            <w:pPr>
              <w:pStyle w:val="TAL"/>
              <w:rPr>
                <w:szCs w:val="24"/>
              </w:rPr>
            </w:pPr>
            <w:r w:rsidRPr="00CD6C0E">
              <w:rPr>
                <w:szCs w:val="24"/>
              </w:rPr>
              <w:t>1</w:t>
            </w:r>
          </w:p>
        </w:tc>
        <w:tc>
          <w:tcPr>
            <w:tcW w:w="1181" w:type="pct"/>
            <w:shd w:val="clear" w:color="auto" w:fill="auto"/>
          </w:tcPr>
          <w:p w:rsidR="009F5B0E" w:rsidRPr="00CD6C0E" w:rsidRDefault="009F5B0E" w:rsidP="00F1138D">
            <w:pPr>
              <w:pStyle w:val="TAL"/>
              <w:rPr>
                <w:szCs w:val="24"/>
              </w:rPr>
            </w:pPr>
            <w:r w:rsidRPr="00CD6C0E">
              <w:rPr>
                <w:szCs w:val="24"/>
              </w:rPr>
              <w:t xml:space="preserve"> Up to 300 device</w:t>
            </w:r>
          </w:p>
        </w:tc>
        <w:tc>
          <w:tcPr>
            <w:tcW w:w="949" w:type="pct"/>
            <w:shd w:val="clear" w:color="auto" w:fill="auto"/>
          </w:tcPr>
          <w:p w:rsidR="009F5B0E" w:rsidRPr="00CD6C0E" w:rsidRDefault="009F5B0E" w:rsidP="00F1138D">
            <w:pPr>
              <w:pStyle w:val="TAL"/>
              <w:rPr>
                <w:szCs w:val="24"/>
              </w:rPr>
            </w:pPr>
            <w:r w:rsidRPr="00CD6C0E">
              <w:rPr>
                <w:szCs w:val="24"/>
              </w:rPr>
              <w:t>&lt; 1 µs</w:t>
            </w:r>
          </w:p>
        </w:tc>
        <w:tc>
          <w:tcPr>
            <w:tcW w:w="887" w:type="pct"/>
          </w:tcPr>
          <w:p w:rsidR="009F5B0E" w:rsidRPr="00CD6C0E" w:rsidRDefault="009F5B0E" w:rsidP="00F1138D">
            <w:pPr>
              <w:pStyle w:val="TAL"/>
              <w:rPr>
                <w:szCs w:val="24"/>
              </w:rPr>
            </w:pPr>
            <w:r w:rsidRPr="00CD6C0E">
              <w:rPr>
                <w:szCs w:val="24"/>
              </w:rPr>
              <w:t>≤ 100 m</w:t>
            </w:r>
            <w:r w:rsidRPr="00CD6C0E">
              <w:rPr>
                <w:szCs w:val="24"/>
                <w:vertAlign w:val="superscript"/>
              </w:rPr>
              <w:t>2</w:t>
            </w:r>
          </w:p>
        </w:tc>
        <w:tc>
          <w:tcPr>
            <w:tcW w:w="878" w:type="pct"/>
            <w:shd w:val="clear" w:color="auto" w:fill="auto"/>
          </w:tcPr>
          <w:p w:rsidR="009F5B0E" w:rsidRPr="00CD6C0E" w:rsidRDefault="009F5B0E" w:rsidP="00F1138D">
            <w:pPr>
              <w:pStyle w:val="TAL"/>
              <w:rPr>
                <w:i/>
                <w:iCs/>
              </w:rPr>
            </w:pPr>
            <w:r w:rsidRPr="00CD6C0E">
              <w:rPr>
                <w:i/>
                <w:iCs/>
              </w:rPr>
              <w:t>Factories of the Future 2.4</w:t>
            </w:r>
          </w:p>
          <w:p w:rsidR="009F5B0E" w:rsidRPr="00CD6C0E" w:rsidRDefault="009F5B0E" w:rsidP="00F1138D">
            <w:pPr>
              <w:pStyle w:val="TAL"/>
              <w:rPr>
                <w:i/>
                <w:iCs/>
              </w:rPr>
            </w:pPr>
            <w:r w:rsidRPr="00CD6C0E">
              <w:rPr>
                <w:i/>
                <w:iCs/>
              </w:rPr>
              <w:t>Factories of the Future 5.3</w:t>
            </w:r>
          </w:p>
          <w:p w:rsidR="009F5B0E" w:rsidRPr="00CD6C0E" w:rsidRDefault="009F5B0E" w:rsidP="00F1138D">
            <w:pPr>
              <w:pStyle w:val="TAL"/>
              <w:rPr>
                <w:i/>
                <w:iCs/>
              </w:rPr>
            </w:pPr>
            <w:r w:rsidRPr="00CD6C0E">
              <w:rPr>
                <w:i/>
                <w:iCs/>
              </w:rPr>
              <w:t xml:space="preserve">PMSE 1.2, </w:t>
            </w:r>
          </w:p>
          <w:p w:rsidR="009F5B0E" w:rsidRPr="00CD6C0E" w:rsidRDefault="009F5B0E" w:rsidP="00F1138D">
            <w:pPr>
              <w:pStyle w:val="TAL"/>
              <w:rPr>
                <w:i/>
                <w:iCs/>
              </w:rPr>
            </w:pPr>
            <w:r w:rsidRPr="00CD6C0E">
              <w:rPr>
                <w:i/>
                <w:iCs/>
              </w:rPr>
              <w:t>Electric Power Distribution 4.1</w:t>
            </w:r>
          </w:p>
        </w:tc>
      </w:tr>
      <w:tr w:rsidR="009F5B0E" w:rsidRPr="00CD6C0E" w:rsidTr="00F1138D">
        <w:tc>
          <w:tcPr>
            <w:tcW w:w="1104" w:type="pct"/>
            <w:shd w:val="clear" w:color="auto" w:fill="auto"/>
          </w:tcPr>
          <w:p w:rsidR="009F5B0E" w:rsidRPr="00CD6C0E" w:rsidRDefault="009F5B0E" w:rsidP="00F1138D">
            <w:pPr>
              <w:pStyle w:val="TAL"/>
              <w:rPr>
                <w:szCs w:val="24"/>
              </w:rPr>
            </w:pPr>
            <w:r w:rsidRPr="00CD6C0E">
              <w:rPr>
                <w:szCs w:val="24"/>
              </w:rPr>
              <w:t>2</w:t>
            </w:r>
          </w:p>
        </w:tc>
        <w:tc>
          <w:tcPr>
            <w:tcW w:w="1181" w:type="pct"/>
            <w:shd w:val="clear" w:color="auto" w:fill="auto"/>
          </w:tcPr>
          <w:p w:rsidR="009F5B0E" w:rsidRPr="00CD6C0E" w:rsidRDefault="009F5B0E" w:rsidP="00F1138D">
            <w:pPr>
              <w:pStyle w:val="TAL"/>
              <w:rPr>
                <w:szCs w:val="24"/>
              </w:rPr>
            </w:pPr>
            <w:r w:rsidRPr="00CD6C0E">
              <w:rPr>
                <w:szCs w:val="24"/>
              </w:rPr>
              <w:t>Up to 10 UEs</w:t>
            </w:r>
          </w:p>
        </w:tc>
        <w:tc>
          <w:tcPr>
            <w:tcW w:w="949" w:type="pct"/>
            <w:shd w:val="clear" w:color="auto" w:fill="auto"/>
          </w:tcPr>
          <w:p w:rsidR="009F5B0E" w:rsidRPr="00CD6C0E" w:rsidRDefault="009F5B0E" w:rsidP="00F1138D">
            <w:pPr>
              <w:pStyle w:val="TAL"/>
              <w:rPr>
                <w:szCs w:val="24"/>
              </w:rPr>
            </w:pPr>
            <w:r w:rsidRPr="00CD6C0E">
              <w:rPr>
                <w:szCs w:val="24"/>
              </w:rPr>
              <w:t>&lt; 10 µs</w:t>
            </w:r>
          </w:p>
        </w:tc>
        <w:tc>
          <w:tcPr>
            <w:tcW w:w="887" w:type="pct"/>
          </w:tcPr>
          <w:p w:rsidR="009F5B0E" w:rsidRPr="00CD6C0E" w:rsidRDefault="009F5B0E" w:rsidP="00F1138D">
            <w:pPr>
              <w:pStyle w:val="TAL"/>
              <w:rPr>
                <w:szCs w:val="24"/>
              </w:rPr>
            </w:pPr>
            <w:r w:rsidRPr="00CD6C0E">
              <w:rPr>
                <w:rFonts w:eastAsia="MS Mincho"/>
                <w:szCs w:val="24"/>
              </w:rPr>
              <w:t>≤ 2500 m</w:t>
            </w:r>
            <w:r w:rsidRPr="00CD6C0E">
              <w:rPr>
                <w:rFonts w:eastAsia="MS Mincho"/>
                <w:szCs w:val="24"/>
                <w:vertAlign w:val="superscript"/>
              </w:rPr>
              <w:t>2</w:t>
            </w:r>
          </w:p>
        </w:tc>
        <w:tc>
          <w:tcPr>
            <w:tcW w:w="878" w:type="pct"/>
            <w:shd w:val="clear" w:color="auto" w:fill="auto"/>
          </w:tcPr>
          <w:p w:rsidR="009F5B0E" w:rsidRPr="00CD6C0E" w:rsidRDefault="009F5B0E" w:rsidP="00F1138D">
            <w:pPr>
              <w:pStyle w:val="TAL"/>
              <w:rPr>
                <w:i/>
                <w:iCs/>
              </w:rPr>
            </w:pPr>
            <w:r w:rsidRPr="00CD6C0E">
              <w:rPr>
                <w:i/>
                <w:iCs/>
              </w:rPr>
              <w:t>PMSE 3.1</w:t>
            </w:r>
          </w:p>
        </w:tc>
      </w:tr>
      <w:tr w:rsidR="009F5B0E" w:rsidRPr="00CD6C0E" w:rsidTr="00F1138D">
        <w:tc>
          <w:tcPr>
            <w:tcW w:w="1104" w:type="pct"/>
            <w:shd w:val="clear" w:color="auto" w:fill="auto"/>
          </w:tcPr>
          <w:p w:rsidR="009F5B0E" w:rsidRPr="00CD6C0E" w:rsidRDefault="009F5B0E" w:rsidP="00F1138D">
            <w:pPr>
              <w:pStyle w:val="TAL"/>
              <w:rPr>
                <w:szCs w:val="24"/>
              </w:rPr>
            </w:pPr>
            <w:r w:rsidRPr="00CD6C0E">
              <w:rPr>
                <w:szCs w:val="24"/>
              </w:rPr>
              <w:t>3</w:t>
            </w:r>
          </w:p>
        </w:tc>
        <w:tc>
          <w:tcPr>
            <w:tcW w:w="1181" w:type="pct"/>
            <w:shd w:val="clear" w:color="auto" w:fill="auto"/>
          </w:tcPr>
          <w:p w:rsidR="009F5B0E" w:rsidRPr="00CD6C0E" w:rsidRDefault="009F5B0E" w:rsidP="00F1138D">
            <w:pPr>
              <w:pStyle w:val="TAL"/>
              <w:rPr>
                <w:rFonts w:eastAsia="SimSun"/>
                <w:szCs w:val="18"/>
              </w:rPr>
            </w:pPr>
            <w:r w:rsidRPr="00CD6C0E">
              <w:rPr>
                <w:szCs w:val="24"/>
              </w:rPr>
              <w:t>Up 500 UEs</w:t>
            </w:r>
          </w:p>
        </w:tc>
        <w:tc>
          <w:tcPr>
            <w:tcW w:w="949" w:type="pct"/>
            <w:shd w:val="clear" w:color="auto" w:fill="auto"/>
          </w:tcPr>
          <w:p w:rsidR="009F5B0E" w:rsidRPr="00CD6C0E" w:rsidRDefault="009F5B0E" w:rsidP="00F1138D">
            <w:pPr>
              <w:pStyle w:val="TAL"/>
              <w:rPr>
                <w:szCs w:val="24"/>
              </w:rPr>
            </w:pPr>
            <w:r w:rsidRPr="00CD6C0E">
              <w:rPr>
                <w:szCs w:val="24"/>
              </w:rPr>
              <w:t>&lt; 20 µs</w:t>
            </w:r>
          </w:p>
        </w:tc>
        <w:tc>
          <w:tcPr>
            <w:tcW w:w="887" w:type="pct"/>
          </w:tcPr>
          <w:p w:rsidR="009F5B0E" w:rsidRPr="00CD6C0E" w:rsidRDefault="009F5B0E" w:rsidP="00F1138D">
            <w:pPr>
              <w:pStyle w:val="TAL"/>
              <w:rPr>
                <w:szCs w:val="24"/>
              </w:rPr>
            </w:pPr>
            <w:r w:rsidRPr="00CD6C0E">
              <w:rPr>
                <w:szCs w:val="24"/>
              </w:rPr>
              <w:t>≤ 2500 m</w:t>
            </w:r>
            <w:r w:rsidRPr="00CD6C0E">
              <w:rPr>
                <w:szCs w:val="24"/>
                <w:vertAlign w:val="superscript"/>
              </w:rPr>
              <w:t>2</w:t>
            </w:r>
          </w:p>
        </w:tc>
        <w:tc>
          <w:tcPr>
            <w:tcW w:w="878" w:type="pct"/>
            <w:shd w:val="clear" w:color="auto" w:fill="auto"/>
          </w:tcPr>
          <w:p w:rsidR="009F5B0E" w:rsidRPr="00CD6C0E" w:rsidRDefault="009F5B0E" w:rsidP="00F1138D">
            <w:pPr>
              <w:pStyle w:val="TAL"/>
              <w:rPr>
                <w:i/>
                <w:iCs/>
              </w:rPr>
            </w:pPr>
            <w:r w:rsidRPr="00CD6C0E">
              <w:rPr>
                <w:i/>
                <w:iCs/>
              </w:rPr>
              <w:t>PMSE 2.1</w:t>
            </w:r>
          </w:p>
        </w:tc>
      </w:tr>
    </w:tbl>
    <w:p w:rsidR="009F5B0E" w:rsidRDefault="009F5B0E" w:rsidP="00E3725B">
      <w:pPr>
        <w:pStyle w:val="BodyText"/>
        <w:rPr>
          <w:rFonts w:eastAsiaTheme="minorEastAsia"/>
          <w:lang w:eastAsia="zh-CN"/>
        </w:rPr>
      </w:pPr>
    </w:p>
    <w:p w:rsidR="00D50048" w:rsidRDefault="00D50048" w:rsidP="00E3725B">
      <w:pPr>
        <w:pStyle w:val="BodyText"/>
        <w:rPr>
          <w:rFonts w:eastAsiaTheme="minorEastAsia"/>
          <w:lang w:eastAsia="zh-CN"/>
        </w:rPr>
      </w:pPr>
      <w:r>
        <w:rPr>
          <w:rFonts w:eastAsiaTheme="minorEastAsia"/>
          <w:lang w:eastAsia="zh-CN"/>
        </w:rPr>
        <w:t xml:space="preserve">In this contribution we analyze the impact of supporting </w:t>
      </w:r>
      <w:r w:rsidRPr="00CD6C0E">
        <w:rPr>
          <w:lang w:eastAsia="ja-JP"/>
        </w:rPr>
        <w:t xml:space="preserve">IEEE1588 / Precision Time Protocol </w:t>
      </w:r>
      <w:r>
        <w:rPr>
          <w:rFonts w:eastAsiaTheme="minorEastAsia"/>
          <w:lang w:eastAsia="zh-CN"/>
        </w:rPr>
        <w:t xml:space="preserve">on 5GS RAN. </w:t>
      </w:r>
    </w:p>
    <w:bookmarkEnd w:id="4"/>
    <w:bookmarkEnd w:id="5"/>
    <w:p w:rsidR="00E3725B" w:rsidRDefault="00E3725B" w:rsidP="00E3725B">
      <w:pPr>
        <w:pStyle w:val="Heading1"/>
        <w:jc w:val="both"/>
      </w:pPr>
      <w:r w:rsidRPr="00AA54B6">
        <w:rPr>
          <w:rFonts w:hint="eastAsia"/>
        </w:rPr>
        <w:lastRenderedPageBreak/>
        <w:t>Discussion</w:t>
      </w:r>
    </w:p>
    <w:p w:rsidR="00153ADA" w:rsidRDefault="00D50048" w:rsidP="00B16840">
      <w:pPr>
        <w:pStyle w:val="Heading2"/>
        <w:ind w:left="562" w:hanging="562"/>
      </w:pPr>
      <w:r>
        <w:t>IEEE 1588 PTP overview</w:t>
      </w:r>
    </w:p>
    <w:p w:rsidR="00FE3129" w:rsidRPr="00FE3129" w:rsidRDefault="00FE3129" w:rsidP="00FE3129">
      <w:pPr>
        <w:pStyle w:val="Heading3"/>
        <w:ind w:left="0" w:firstLine="0"/>
        <w:rPr>
          <w:sz w:val="20"/>
        </w:rPr>
      </w:pPr>
      <w:r w:rsidRPr="00FE3129">
        <w:rPr>
          <w:sz w:val="20"/>
        </w:rPr>
        <w:t xml:space="preserve">PTP </w:t>
      </w:r>
      <w:r w:rsidR="00A14B01">
        <w:rPr>
          <w:sz w:val="20"/>
        </w:rPr>
        <w:t>messages, clock modes and procedure</w:t>
      </w:r>
    </w:p>
    <w:p w:rsidR="00FD1A59" w:rsidRPr="000A60DD" w:rsidRDefault="00D50048" w:rsidP="009D33B8">
      <w:pPr>
        <w:pStyle w:val="B2"/>
        <w:spacing w:after="120"/>
        <w:ind w:left="0" w:firstLine="0"/>
        <w:jc w:val="both"/>
        <w:rPr>
          <w:lang w:eastAsia="zh-CN"/>
        </w:rPr>
      </w:pPr>
      <w:r>
        <w:rPr>
          <w:lang w:eastAsia="zh-CN"/>
        </w:rPr>
        <w:t xml:space="preserve">IEEE 1588-2008, also referred to as “1588v2” is the second version, published in 2008, of </w:t>
      </w:r>
      <w:r w:rsidRPr="00D50048">
        <w:rPr>
          <w:lang w:eastAsia="zh-CN"/>
        </w:rPr>
        <w:t xml:space="preserve">a protocol </w:t>
      </w:r>
      <w:r w:rsidR="000A60DD">
        <w:rPr>
          <w:lang w:eastAsia="zh-CN"/>
        </w:rPr>
        <w:t xml:space="preserve">originally created in 2002 and </w:t>
      </w:r>
      <w:r w:rsidRPr="00D50048">
        <w:rPr>
          <w:lang w:eastAsia="zh-CN"/>
        </w:rPr>
        <w:t>used to synchronize clocks throughout a computer network</w:t>
      </w:r>
      <w:r>
        <w:rPr>
          <w:lang w:eastAsia="zh-CN"/>
        </w:rPr>
        <w:t xml:space="preserve">. </w:t>
      </w:r>
      <w:r w:rsidR="000A60DD">
        <w:rPr>
          <w:lang w:eastAsia="zh-CN"/>
        </w:rPr>
        <w:t>This protocol aims at distributing a reference clock from a “Master Clock” to “Slave Clock(s)”. In a nutshell, a</w:t>
      </w:r>
      <w:r w:rsidR="000A60DD" w:rsidRPr="000A60DD">
        <w:rPr>
          <w:lang w:eastAsia="zh-CN"/>
        </w:rPr>
        <w:t xml:space="preserve"> sequence of time-stamped messages </w:t>
      </w:r>
      <w:r w:rsidR="000A60DD">
        <w:rPr>
          <w:lang w:eastAsia="zh-CN"/>
        </w:rPr>
        <w:t>is</w:t>
      </w:r>
      <w:r w:rsidR="000A60DD" w:rsidRPr="000A60DD">
        <w:rPr>
          <w:lang w:eastAsia="zh-CN"/>
        </w:rPr>
        <w:t xml:space="preserve"> used to estimate the time offset </w:t>
      </w:r>
      <w:r w:rsidR="000A60DD">
        <w:rPr>
          <w:lang w:eastAsia="zh-CN"/>
        </w:rPr>
        <w:t xml:space="preserve">and delay (transmission time) </w:t>
      </w:r>
      <w:r w:rsidR="000A60DD" w:rsidRPr="000A60DD">
        <w:rPr>
          <w:lang w:eastAsia="zh-CN"/>
        </w:rPr>
        <w:t>from the master to the slave</w:t>
      </w:r>
      <w:r w:rsidR="000A60DD">
        <w:rPr>
          <w:lang w:eastAsia="zh-CN"/>
        </w:rPr>
        <w:t xml:space="preserve"> as illustrated in </w:t>
      </w:r>
      <w:r w:rsidR="000A60DD">
        <w:rPr>
          <w:lang w:eastAsia="zh-CN"/>
        </w:rPr>
        <w:fldChar w:fldCharType="begin"/>
      </w:r>
      <w:r w:rsidR="000A60DD">
        <w:rPr>
          <w:lang w:eastAsia="zh-CN"/>
        </w:rPr>
        <w:instrText xml:space="preserve"> REF _Ref528080124 \h  \* MERGEFORMAT </w:instrText>
      </w:r>
      <w:r w:rsidR="000A60DD">
        <w:rPr>
          <w:lang w:eastAsia="zh-CN"/>
        </w:rPr>
      </w:r>
      <w:r w:rsidR="000A60DD">
        <w:rPr>
          <w:lang w:eastAsia="zh-CN"/>
        </w:rPr>
        <w:fldChar w:fldCharType="separate"/>
      </w:r>
      <w:r w:rsidR="000A60DD">
        <w:t xml:space="preserve">Figure </w:t>
      </w:r>
      <w:r w:rsidR="000A60DD">
        <w:rPr>
          <w:noProof/>
        </w:rPr>
        <w:t>1</w:t>
      </w:r>
      <w:r w:rsidR="000A60DD">
        <w:rPr>
          <w:lang w:eastAsia="zh-CN"/>
        </w:rPr>
        <w:fldChar w:fldCharType="end"/>
      </w:r>
      <w:r w:rsidR="000A60DD">
        <w:rPr>
          <w:lang w:eastAsia="zh-CN"/>
        </w:rPr>
        <w:t>.</w:t>
      </w:r>
      <w:r w:rsidR="000A60DD" w:rsidRPr="000A60DD">
        <w:rPr>
          <w:lang w:eastAsia="zh-CN"/>
        </w:rPr>
        <w:t xml:space="preserve"> There are four basic messages:</w:t>
      </w:r>
    </w:p>
    <w:p w:rsidR="000A60DD" w:rsidRDefault="000A60DD" w:rsidP="009D33B8">
      <w:pPr>
        <w:pStyle w:val="B2"/>
        <w:numPr>
          <w:ilvl w:val="0"/>
          <w:numId w:val="46"/>
        </w:numPr>
        <w:spacing w:after="60"/>
        <w:rPr>
          <w:lang w:eastAsia="zh-CN"/>
        </w:rPr>
      </w:pPr>
      <w:r w:rsidRPr="000A60DD">
        <w:rPr>
          <w:lang w:eastAsia="zh-CN"/>
        </w:rPr>
        <w:t xml:space="preserve">SYNC message </w:t>
      </w:r>
    </w:p>
    <w:p w:rsidR="000A60DD" w:rsidRDefault="000A60DD" w:rsidP="009D33B8">
      <w:pPr>
        <w:pStyle w:val="B2"/>
        <w:numPr>
          <w:ilvl w:val="0"/>
          <w:numId w:val="46"/>
        </w:numPr>
        <w:spacing w:after="60"/>
        <w:rPr>
          <w:lang w:eastAsia="zh-CN"/>
        </w:rPr>
      </w:pPr>
      <w:r w:rsidRPr="000A60DD">
        <w:rPr>
          <w:lang w:eastAsia="zh-CN"/>
        </w:rPr>
        <w:t>FOLLOW_UP message</w:t>
      </w:r>
    </w:p>
    <w:p w:rsidR="000A60DD" w:rsidRDefault="000A60DD" w:rsidP="009D33B8">
      <w:pPr>
        <w:pStyle w:val="B2"/>
        <w:numPr>
          <w:ilvl w:val="0"/>
          <w:numId w:val="46"/>
        </w:numPr>
        <w:spacing w:after="60"/>
        <w:rPr>
          <w:lang w:eastAsia="zh-CN"/>
        </w:rPr>
      </w:pPr>
      <w:r w:rsidRPr="000A60DD">
        <w:rPr>
          <w:lang w:eastAsia="zh-CN"/>
        </w:rPr>
        <w:t>DELAY_REQ message</w:t>
      </w:r>
    </w:p>
    <w:p w:rsidR="000A60DD" w:rsidRDefault="000A60DD" w:rsidP="009D33B8">
      <w:pPr>
        <w:pStyle w:val="B2"/>
        <w:numPr>
          <w:ilvl w:val="0"/>
          <w:numId w:val="46"/>
        </w:numPr>
        <w:spacing w:after="60"/>
        <w:rPr>
          <w:lang w:eastAsia="zh-CN"/>
        </w:rPr>
      </w:pPr>
      <w:r w:rsidRPr="000A60DD">
        <w:rPr>
          <w:lang w:val="en-US" w:eastAsia="zh-CN"/>
        </w:rPr>
        <w:t>DELAY_RESP message</w:t>
      </w:r>
    </w:p>
    <w:p w:rsidR="002445EA" w:rsidRDefault="000A60DD" w:rsidP="009D33B8">
      <w:pPr>
        <w:pStyle w:val="B2"/>
        <w:spacing w:before="120"/>
        <w:ind w:left="0" w:firstLine="0"/>
        <w:rPr>
          <w:lang w:eastAsia="zh-CN"/>
        </w:rPr>
      </w:pPr>
      <w:r>
        <w:rPr>
          <w:lang w:eastAsia="zh-CN"/>
        </w:rPr>
        <w:t xml:space="preserve">The time offset </w:t>
      </w:r>
      <w:r w:rsidR="002445EA">
        <w:rPr>
          <w:lang w:eastAsia="zh-CN"/>
        </w:rPr>
        <w:t xml:space="preserve">between clocks </w:t>
      </w:r>
      <w:r>
        <w:rPr>
          <w:lang w:eastAsia="zh-CN"/>
        </w:rPr>
        <w:t xml:space="preserve">and </w:t>
      </w:r>
      <w:r w:rsidR="002445EA">
        <w:rPr>
          <w:lang w:eastAsia="zh-CN"/>
        </w:rPr>
        <w:t xml:space="preserve">travel </w:t>
      </w:r>
      <w:r>
        <w:rPr>
          <w:lang w:eastAsia="zh-CN"/>
        </w:rPr>
        <w:t>delay</w:t>
      </w:r>
      <w:r w:rsidR="002445EA">
        <w:rPr>
          <w:lang w:eastAsia="zh-CN"/>
        </w:rPr>
        <w:t xml:space="preserve"> are estimated according to the following equations:</w:t>
      </w:r>
    </w:p>
    <w:p w:rsidR="002445EA" w:rsidRPr="002445EA" w:rsidRDefault="002445EA" w:rsidP="002445EA">
      <w:pPr>
        <w:pStyle w:val="B2"/>
        <w:ind w:left="0" w:firstLine="0"/>
        <w:jc w:val="center"/>
        <w:rPr>
          <w:lang w:eastAsia="zh-CN"/>
        </w:rPr>
      </w:pPr>
      <w:r w:rsidRPr="002445EA">
        <w:rPr>
          <w:lang w:eastAsia="zh-CN"/>
        </w:rPr>
        <w:t>t2 – t1 = Delay + Offset</w:t>
      </w:r>
      <w:r>
        <w:rPr>
          <w:lang w:eastAsia="zh-CN"/>
        </w:rPr>
        <w:t xml:space="preserve">; </w:t>
      </w:r>
      <w:r w:rsidRPr="002445EA">
        <w:rPr>
          <w:lang w:eastAsia="zh-CN"/>
        </w:rPr>
        <w:t>t4 – t3 = Delay – Offset</w:t>
      </w:r>
      <w:r>
        <w:rPr>
          <w:lang w:eastAsia="zh-CN"/>
        </w:rPr>
        <w:t>;</w:t>
      </w:r>
    </w:p>
    <w:p w:rsidR="000A60DD" w:rsidRDefault="009F5B0E" w:rsidP="009F5B0E">
      <w:pPr>
        <w:pStyle w:val="B2"/>
        <w:ind w:left="360" w:firstLine="0"/>
        <w:jc w:val="center"/>
        <w:rPr>
          <w:lang w:eastAsia="zh-CN"/>
        </w:rPr>
      </w:pPr>
      <w:r>
        <w:rPr>
          <w:lang w:eastAsia="zh-CN"/>
        </w:rPr>
        <w:t xml:space="preserve">=&gt; </w:t>
      </w:r>
      <w:r w:rsidR="002445EA" w:rsidRPr="002445EA">
        <w:rPr>
          <w:lang w:eastAsia="zh-CN"/>
        </w:rPr>
        <w:t>Delay = (t2 – t1 + t4 – t3) / 2</w:t>
      </w:r>
      <w:r w:rsidR="002445EA">
        <w:rPr>
          <w:lang w:eastAsia="zh-CN"/>
        </w:rPr>
        <w:t xml:space="preserve">; </w:t>
      </w:r>
      <w:r w:rsidR="002445EA" w:rsidRPr="002445EA">
        <w:rPr>
          <w:lang w:val="en-US" w:eastAsia="zh-CN"/>
        </w:rPr>
        <w:t>Offset = (t2 – t1 – t4 + t3) / 2</w:t>
      </w:r>
      <w:r w:rsidR="002445EA">
        <w:rPr>
          <w:lang w:eastAsia="zh-CN"/>
        </w:rPr>
        <w:t>;</w:t>
      </w:r>
    </w:p>
    <w:p w:rsidR="000A60DD" w:rsidRDefault="000A60DD" w:rsidP="000A60DD">
      <w:pPr>
        <w:pStyle w:val="B2"/>
        <w:ind w:left="0" w:firstLine="0"/>
        <w:jc w:val="center"/>
        <w:rPr>
          <w:lang w:eastAsia="zh-CN"/>
        </w:rPr>
      </w:pPr>
      <w:r>
        <w:rPr>
          <w:noProof/>
          <w:lang w:val="en-US"/>
        </w:rPr>
        <w:drawing>
          <wp:inline distT="0" distB="0" distL="0" distR="0" wp14:anchorId="76F05412" wp14:editId="7CD620A2">
            <wp:extent cx="3315207" cy="30985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6634" cy="3099869"/>
                    </a:xfrm>
                    <a:prstGeom prst="rect">
                      <a:avLst/>
                    </a:prstGeom>
                    <a:noFill/>
                  </pic:spPr>
                </pic:pic>
              </a:graphicData>
            </a:graphic>
          </wp:inline>
        </w:drawing>
      </w:r>
    </w:p>
    <w:p w:rsidR="006E659A" w:rsidRDefault="006E659A" w:rsidP="004E49FF">
      <w:pPr>
        <w:pStyle w:val="Caption"/>
        <w:spacing w:after="240"/>
        <w:jc w:val="center"/>
        <w:rPr>
          <w:b/>
          <w:lang w:eastAsia="zh-CN"/>
        </w:rPr>
      </w:pPr>
      <w:bookmarkStart w:id="6" w:name="_Ref528080124"/>
      <w:r w:rsidRPr="000A60DD">
        <w:rPr>
          <w:b/>
        </w:rPr>
        <w:t xml:space="preserve">Figure </w:t>
      </w:r>
      <w:r w:rsidR="00AC6C03" w:rsidRPr="000A60DD">
        <w:rPr>
          <w:b/>
        </w:rPr>
        <w:fldChar w:fldCharType="begin"/>
      </w:r>
      <w:r w:rsidRPr="000A60DD">
        <w:rPr>
          <w:b/>
        </w:rPr>
        <w:instrText xml:space="preserve"> SEQ Figure \* ARABIC </w:instrText>
      </w:r>
      <w:r w:rsidR="00AC6C03" w:rsidRPr="000A60DD">
        <w:rPr>
          <w:b/>
        </w:rPr>
        <w:fldChar w:fldCharType="separate"/>
      </w:r>
      <w:r w:rsidR="00453FC7" w:rsidRPr="000A60DD">
        <w:rPr>
          <w:b/>
          <w:noProof/>
        </w:rPr>
        <w:t>1</w:t>
      </w:r>
      <w:r w:rsidR="00AC6C03" w:rsidRPr="000A60DD">
        <w:rPr>
          <w:b/>
        </w:rPr>
        <w:fldChar w:fldCharType="end"/>
      </w:r>
      <w:bookmarkEnd w:id="6"/>
      <w:r w:rsidRPr="000A60DD">
        <w:rPr>
          <w:rFonts w:hint="eastAsia"/>
          <w:b/>
          <w:lang w:eastAsia="zh-CN"/>
        </w:rPr>
        <w:t xml:space="preserve"> </w:t>
      </w:r>
      <w:r w:rsidR="000A60DD" w:rsidRPr="000A60DD">
        <w:rPr>
          <w:b/>
          <w:lang w:eastAsia="zh-CN"/>
        </w:rPr>
        <w:t>PTP 1588v2 messages</w:t>
      </w:r>
    </w:p>
    <w:p w:rsidR="00F1138D" w:rsidRPr="002445EA" w:rsidRDefault="00F1138D" w:rsidP="007B544D">
      <w:pPr>
        <w:pStyle w:val="B2"/>
        <w:spacing w:before="120"/>
        <w:ind w:left="0" w:firstLine="0"/>
        <w:jc w:val="both"/>
        <w:rPr>
          <w:lang w:eastAsia="zh-CN"/>
        </w:rPr>
      </w:pPr>
      <w:r w:rsidRPr="002445EA">
        <w:rPr>
          <w:lang w:eastAsia="zh-CN"/>
        </w:rPr>
        <w:t>While PTP can be run end-to-end, the IEEE1588v2 standard defines three means of reducing packets jitter error through the provision of “on-path support”.  This is implemented on devices located along the p</w:t>
      </w:r>
      <w:r w:rsidR="002445EA">
        <w:rPr>
          <w:lang w:eastAsia="zh-CN"/>
        </w:rPr>
        <w:t>ath from grand master to client.</w:t>
      </w:r>
    </w:p>
    <w:p w:rsidR="00F1138D" w:rsidRPr="002445EA" w:rsidRDefault="00F1138D" w:rsidP="002445EA">
      <w:pPr>
        <w:numPr>
          <w:ilvl w:val="0"/>
          <w:numId w:val="48"/>
        </w:numPr>
        <w:spacing w:after="180"/>
        <w:jc w:val="both"/>
        <w:rPr>
          <w:lang w:eastAsia="zh-CN"/>
        </w:rPr>
      </w:pPr>
      <w:r w:rsidRPr="002445EA">
        <w:rPr>
          <w:b/>
          <w:bCs/>
          <w:lang w:val="en-GB" w:eastAsia="zh-CN"/>
        </w:rPr>
        <w:t>Boundary Clocks</w:t>
      </w:r>
      <w:r w:rsidRPr="002445EA">
        <w:rPr>
          <w:b/>
          <w:bCs/>
          <w:lang w:eastAsia="zh-CN"/>
        </w:rPr>
        <w:t xml:space="preserve">: </w:t>
      </w:r>
      <w:r w:rsidRPr="002445EA">
        <w:rPr>
          <w:lang w:val="en-GB" w:eastAsia="zh-CN"/>
        </w:rPr>
        <w:t>recover the clock from the PTP flow, and re-generate the flow, essentially acting as masters to all the clients on the network below the boundary clock.</w:t>
      </w:r>
    </w:p>
    <w:p w:rsidR="002445EA" w:rsidRDefault="00F1138D" w:rsidP="002445EA">
      <w:pPr>
        <w:numPr>
          <w:ilvl w:val="0"/>
          <w:numId w:val="48"/>
        </w:numPr>
        <w:spacing w:after="180"/>
        <w:jc w:val="both"/>
        <w:rPr>
          <w:lang w:eastAsia="zh-CN"/>
        </w:rPr>
      </w:pPr>
      <w:r w:rsidRPr="002445EA">
        <w:rPr>
          <w:b/>
          <w:bCs/>
          <w:lang w:val="en-GB" w:eastAsia="zh-CN"/>
        </w:rPr>
        <w:t>End-to-end Transparent Clocks</w:t>
      </w:r>
      <w:r w:rsidRPr="002445EA">
        <w:rPr>
          <w:b/>
          <w:bCs/>
          <w:lang w:eastAsia="zh-CN"/>
        </w:rPr>
        <w:t xml:space="preserve"> </w:t>
      </w:r>
      <w:r w:rsidRPr="002445EA">
        <w:rPr>
          <w:lang w:val="en-GB" w:eastAsia="zh-CN"/>
        </w:rPr>
        <w:t xml:space="preserve">forward all messages in the PTP flow transparently, but they </w:t>
      </w:r>
      <w:r w:rsidRPr="002445EA">
        <w:rPr>
          <w:i/>
          <w:lang w:val="en-GB" w:eastAsia="zh-CN"/>
        </w:rPr>
        <w:t>add a residence time to a correction field</w:t>
      </w:r>
      <w:r w:rsidRPr="002445EA">
        <w:rPr>
          <w:lang w:val="en-GB" w:eastAsia="zh-CN"/>
        </w:rPr>
        <w:t xml:space="preserve"> as the packet leaves the switch.</w:t>
      </w:r>
    </w:p>
    <w:p w:rsidR="002445EA" w:rsidRDefault="002445EA" w:rsidP="002445EA">
      <w:pPr>
        <w:numPr>
          <w:ilvl w:val="0"/>
          <w:numId w:val="48"/>
        </w:numPr>
        <w:spacing w:after="180"/>
        <w:jc w:val="both"/>
        <w:rPr>
          <w:lang w:eastAsia="zh-CN"/>
        </w:rPr>
      </w:pPr>
      <w:r w:rsidRPr="002445EA">
        <w:rPr>
          <w:b/>
          <w:bCs/>
          <w:lang w:val="en-GB" w:eastAsia="zh-CN"/>
        </w:rPr>
        <w:t>Peer-to-peer Transparent Clocks</w:t>
      </w:r>
      <w:r w:rsidRPr="002445EA">
        <w:rPr>
          <w:b/>
          <w:bCs/>
          <w:lang w:eastAsia="zh-CN"/>
        </w:rPr>
        <w:t xml:space="preserve"> </w:t>
      </w:r>
      <w:r w:rsidRPr="002445EA">
        <w:rPr>
          <w:lang w:val="en-GB" w:eastAsia="zh-CN"/>
        </w:rPr>
        <w:t>also calculate the delay along each network link, in addition to the residence time measured through the device.  They achieve this by exchanging peer delay messages (</w:t>
      </w:r>
      <w:proofErr w:type="spellStart"/>
      <w:r w:rsidRPr="002445EA">
        <w:rPr>
          <w:lang w:val="en-GB" w:eastAsia="zh-CN"/>
        </w:rPr>
        <w:t>Pdelay_req</w:t>
      </w:r>
      <w:proofErr w:type="spellEnd"/>
      <w:r w:rsidRPr="002445EA">
        <w:rPr>
          <w:lang w:val="en-GB" w:eastAsia="zh-CN"/>
        </w:rPr>
        <w:t xml:space="preserve"> and </w:t>
      </w:r>
      <w:proofErr w:type="spellStart"/>
      <w:r w:rsidRPr="002445EA">
        <w:rPr>
          <w:lang w:val="en-GB" w:eastAsia="zh-CN"/>
        </w:rPr>
        <w:t>Pdelay_resp</w:t>
      </w:r>
      <w:proofErr w:type="spellEnd"/>
      <w:r w:rsidRPr="002445EA">
        <w:rPr>
          <w:lang w:val="en-GB" w:eastAsia="zh-CN"/>
        </w:rPr>
        <w:t>) with the corresponding peer-to-peer transparent clock at the other end of the link</w:t>
      </w:r>
      <w:r>
        <w:rPr>
          <w:lang w:val="en-GB" w:eastAsia="zh-CN"/>
        </w:rPr>
        <w:t xml:space="preserve">, see </w:t>
      </w:r>
      <w:r>
        <w:rPr>
          <w:lang w:eastAsia="zh-CN"/>
        </w:rPr>
        <w:fldChar w:fldCharType="begin"/>
      </w:r>
      <w:r>
        <w:rPr>
          <w:lang w:eastAsia="zh-CN"/>
        </w:rPr>
        <w:instrText xml:space="preserve"> REF _Ref528080124 \h  \* MERGEFORMAT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rsidR="002445EA" w:rsidRDefault="002445EA" w:rsidP="002445EA">
      <w:pPr>
        <w:spacing w:after="180"/>
        <w:jc w:val="both"/>
        <w:rPr>
          <w:rFonts w:eastAsiaTheme="minorEastAsia"/>
          <w:lang w:val="en-GB" w:eastAsia="zh-CN"/>
        </w:rPr>
      </w:pPr>
      <w:r>
        <w:rPr>
          <w:lang w:eastAsia="zh-CN"/>
        </w:rPr>
        <w:lastRenderedPageBreak/>
        <w:t>From the above, it is clear that the transparent clocks (TC) are the options calling for the most specific processing in the nodes</w:t>
      </w:r>
      <w:r w:rsidR="007B544D">
        <w:rPr>
          <w:lang w:eastAsia="zh-CN"/>
        </w:rPr>
        <w:t xml:space="preserve"> supporting this mode, since a residence time must be computed and the PTP message must be updated accordingly</w:t>
      </w:r>
      <w:r>
        <w:rPr>
          <w:lang w:eastAsia="zh-CN"/>
        </w:rPr>
        <w:t>.</w:t>
      </w:r>
      <w:r w:rsidR="007B544D">
        <w:rPr>
          <w:lang w:eastAsia="zh-CN"/>
        </w:rPr>
        <w:t xml:space="preserve"> The </w:t>
      </w:r>
      <w:r w:rsidR="007B544D" w:rsidRPr="002445EA">
        <w:rPr>
          <w:rFonts w:eastAsiaTheme="minorEastAsia"/>
          <w:lang w:val="en-GB" w:eastAsia="zh-CN"/>
        </w:rPr>
        <w:t>IEEE1588v2 standard</w:t>
      </w:r>
      <w:r w:rsidR="007B544D">
        <w:rPr>
          <w:rFonts w:eastAsiaTheme="minorEastAsia"/>
          <w:lang w:val="en-GB" w:eastAsia="zh-CN"/>
        </w:rPr>
        <w:t xml:space="preserve"> defines two operating modes for achieving this purpose:</w:t>
      </w:r>
    </w:p>
    <w:p w:rsidR="007B544D" w:rsidRDefault="007B544D" w:rsidP="007B544D">
      <w:pPr>
        <w:pStyle w:val="ListParagraph"/>
        <w:numPr>
          <w:ilvl w:val="0"/>
          <w:numId w:val="47"/>
        </w:numPr>
        <w:jc w:val="both"/>
        <w:rPr>
          <w:lang w:eastAsia="zh-CN"/>
        </w:rPr>
      </w:pPr>
      <w:r w:rsidRPr="007B544D">
        <w:rPr>
          <w:lang w:eastAsia="zh-CN"/>
        </w:rPr>
        <w:t>One step: the residence time is inserted in the same packet.</w:t>
      </w:r>
    </w:p>
    <w:p w:rsidR="007B544D" w:rsidRDefault="007B544D" w:rsidP="007B544D">
      <w:pPr>
        <w:pStyle w:val="ListParagraph"/>
        <w:numPr>
          <w:ilvl w:val="0"/>
          <w:numId w:val="47"/>
        </w:numPr>
        <w:jc w:val="both"/>
        <w:rPr>
          <w:lang w:eastAsia="zh-CN"/>
        </w:rPr>
      </w:pPr>
      <w:r>
        <w:rPr>
          <w:lang w:eastAsia="zh-CN"/>
        </w:rPr>
        <w:t xml:space="preserve">Two-step: </w:t>
      </w:r>
    </w:p>
    <w:p w:rsidR="007B544D" w:rsidRDefault="007B544D" w:rsidP="007B544D">
      <w:pPr>
        <w:pStyle w:val="ListParagraph"/>
        <w:numPr>
          <w:ilvl w:val="1"/>
          <w:numId w:val="47"/>
        </w:numPr>
        <w:jc w:val="both"/>
        <w:rPr>
          <w:lang w:eastAsia="zh-CN"/>
        </w:rPr>
      </w:pPr>
      <w:r w:rsidRPr="007B544D">
        <w:rPr>
          <w:lang w:eastAsia="zh-CN"/>
        </w:rPr>
        <w:t>Step 1: the 1588 packet is forwarded as is.</w:t>
      </w:r>
    </w:p>
    <w:p w:rsidR="007B544D" w:rsidRPr="007B544D" w:rsidRDefault="007B544D" w:rsidP="007B544D">
      <w:pPr>
        <w:pStyle w:val="ListParagraph"/>
        <w:numPr>
          <w:ilvl w:val="1"/>
          <w:numId w:val="47"/>
        </w:numPr>
        <w:jc w:val="both"/>
        <w:rPr>
          <w:lang w:eastAsia="zh-CN"/>
        </w:rPr>
      </w:pPr>
      <w:r w:rsidRPr="007B544D">
        <w:rPr>
          <w:lang w:eastAsia="zh-CN"/>
        </w:rPr>
        <w:t>Step 2: the residence time is added in a follow-up packet</w:t>
      </w:r>
    </w:p>
    <w:p w:rsidR="007B544D" w:rsidRDefault="007B544D" w:rsidP="007B544D">
      <w:pPr>
        <w:spacing w:after="180"/>
        <w:jc w:val="both"/>
        <w:rPr>
          <w:lang w:eastAsia="zh-CN"/>
        </w:rPr>
      </w:pPr>
      <w:r w:rsidRPr="007B544D">
        <w:rPr>
          <w:lang w:eastAsia="zh-CN"/>
        </w:rPr>
        <w:t>Two-step is more implementation friendly</w:t>
      </w:r>
      <w:r>
        <w:rPr>
          <w:lang w:eastAsia="zh-CN"/>
        </w:rPr>
        <w:t xml:space="preserve"> and widely supported in the field</w:t>
      </w:r>
      <w:r w:rsidRPr="007B544D">
        <w:rPr>
          <w:lang w:eastAsia="zh-CN"/>
        </w:rPr>
        <w:t>.</w:t>
      </w:r>
      <w:r>
        <w:rPr>
          <w:lang w:eastAsia="zh-CN"/>
        </w:rPr>
        <w:t xml:space="preserve"> And a</w:t>
      </w:r>
      <w:r w:rsidRPr="007B544D">
        <w:rPr>
          <w:lang w:eastAsia="zh-CN"/>
        </w:rPr>
        <w:t>n ingress one-step 1588 packet can be converted into two-step</w:t>
      </w:r>
      <w:r>
        <w:rPr>
          <w:lang w:eastAsia="zh-CN"/>
        </w:rPr>
        <w:t>.</w:t>
      </w:r>
    </w:p>
    <w:p w:rsidR="00A14B01" w:rsidRPr="00FE3129" w:rsidRDefault="00A14B01" w:rsidP="00A14B01">
      <w:pPr>
        <w:pStyle w:val="Heading3"/>
        <w:ind w:left="0" w:firstLine="0"/>
        <w:rPr>
          <w:sz w:val="20"/>
        </w:rPr>
      </w:pPr>
      <w:bookmarkStart w:id="7" w:name="_Ref528768519"/>
      <w:r w:rsidRPr="00FE3129">
        <w:rPr>
          <w:sz w:val="20"/>
        </w:rPr>
        <w:t xml:space="preserve">PTP </w:t>
      </w:r>
      <w:r>
        <w:rPr>
          <w:sz w:val="20"/>
        </w:rPr>
        <w:t>transport and classification</w:t>
      </w:r>
      <w:bookmarkEnd w:id="7"/>
    </w:p>
    <w:p w:rsidR="00A14B01" w:rsidRPr="00A14B01" w:rsidRDefault="00A14B01" w:rsidP="00A14B01">
      <w:pPr>
        <w:spacing w:after="180"/>
        <w:jc w:val="both"/>
        <w:rPr>
          <w:lang w:eastAsia="zh-CN"/>
        </w:rPr>
      </w:pPr>
      <w:r w:rsidRPr="00A14B01">
        <w:rPr>
          <w:lang w:eastAsia="zh-CN"/>
        </w:rPr>
        <w:t>PTP messages can be transported over</w:t>
      </w:r>
      <w:r>
        <w:rPr>
          <w:lang w:eastAsia="zh-CN"/>
        </w:rPr>
        <w:t xml:space="preserve"> UDP/IP (v4/v6) or Ethernet (IEEE 802.3). The latter is the favo</w:t>
      </w:r>
      <w:r w:rsidR="00F44480">
        <w:rPr>
          <w:lang w:eastAsia="zh-CN"/>
        </w:rPr>
        <w:t xml:space="preserve">rite transport for TSN networks. 1588v2 </w:t>
      </w:r>
      <w:r w:rsidR="007B0051">
        <w:rPr>
          <w:lang w:eastAsia="zh-CN"/>
        </w:rPr>
        <w:t xml:space="preserve">Ethernet </w:t>
      </w:r>
      <w:r w:rsidR="00F44480">
        <w:rPr>
          <w:lang w:eastAsia="zh-CN"/>
        </w:rPr>
        <w:t>frames can be detected based on the following attributes:</w:t>
      </w:r>
    </w:p>
    <w:p w:rsidR="00A14B01" w:rsidRDefault="00A14B01" w:rsidP="00F44480">
      <w:pPr>
        <w:pStyle w:val="ListParagraph"/>
        <w:numPr>
          <w:ilvl w:val="0"/>
          <w:numId w:val="50"/>
        </w:numPr>
        <w:jc w:val="both"/>
        <w:rPr>
          <w:lang w:eastAsia="zh-CN"/>
        </w:rPr>
      </w:pPr>
      <w:proofErr w:type="spellStart"/>
      <w:r w:rsidRPr="00A14B01">
        <w:rPr>
          <w:lang w:eastAsia="zh-CN"/>
        </w:rPr>
        <w:t>Ethertype</w:t>
      </w:r>
      <w:proofErr w:type="spellEnd"/>
      <w:r w:rsidRPr="00A14B01">
        <w:rPr>
          <w:lang w:eastAsia="zh-CN"/>
        </w:rPr>
        <w:t xml:space="preserve"> = 0x88F7</w:t>
      </w:r>
    </w:p>
    <w:p w:rsidR="00A14B01" w:rsidRDefault="00A14B01" w:rsidP="00F44480">
      <w:pPr>
        <w:pStyle w:val="ListParagraph"/>
        <w:numPr>
          <w:ilvl w:val="0"/>
          <w:numId w:val="50"/>
        </w:numPr>
        <w:jc w:val="both"/>
        <w:rPr>
          <w:lang w:eastAsia="zh-CN"/>
        </w:rPr>
      </w:pPr>
      <w:r w:rsidRPr="00A14B01">
        <w:rPr>
          <w:lang w:eastAsia="zh-CN"/>
        </w:rPr>
        <w:t>Ethernet multicast destination address of 01-1B-19-00-00-00 for all but peer delay messages.</w:t>
      </w:r>
    </w:p>
    <w:p w:rsidR="00A14B01" w:rsidRDefault="00A14B01" w:rsidP="00F44480">
      <w:pPr>
        <w:pStyle w:val="ListParagraph"/>
        <w:numPr>
          <w:ilvl w:val="0"/>
          <w:numId w:val="50"/>
        </w:numPr>
        <w:jc w:val="both"/>
        <w:rPr>
          <w:lang w:eastAsia="zh-CN"/>
        </w:rPr>
      </w:pPr>
      <w:r w:rsidRPr="00A14B01">
        <w:rPr>
          <w:lang w:eastAsia="zh-CN"/>
        </w:rPr>
        <w:t>Peer delay messages are sent to 01-80-C2-00-00-0E</w:t>
      </w:r>
    </w:p>
    <w:p w:rsidR="00A14B01" w:rsidRPr="007B544D" w:rsidRDefault="00A14B01" w:rsidP="00A14B01">
      <w:pPr>
        <w:pStyle w:val="ListParagraph"/>
        <w:numPr>
          <w:ilvl w:val="0"/>
          <w:numId w:val="50"/>
        </w:numPr>
        <w:jc w:val="both"/>
        <w:rPr>
          <w:lang w:eastAsia="zh-CN"/>
        </w:rPr>
      </w:pPr>
      <w:r w:rsidRPr="00A14B01">
        <w:rPr>
          <w:lang w:eastAsia="zh-CN"/>
        </w:rPr>
        <w:t xml:space="preserve">Unicast option (Clause 16.1): </w:t>
      </w:r>
      <w:r w:rsidR="00F44480">
        <w:rPr>
          <w:lang w:eastAsia="zh-CN"/>
        </w:rPr>
        <w:t xml:space="preserve">detection </w:t>
      </w:r>
      <w:r w:rsidRPr="00A14B01">
        <w:rPr>
          <w:lang w:eastAsia="zh-CN"/>
        </w:rPr>
        <w:t>ignore</w:t>
      </w:r>
      <w:r w:rsidR="006C1BCF">
        <w:rPr>
          <w:lang w:eastAsia="zh-CN"/>
        </w:rPr>
        <w:t>s</w:t>
      </w:r>
      <w:r w:rsidRPr="00A14B01">
        <w:rPr>
          <w:lang w:eastAsia="zh-CN"/>
        </w:rPr>
        <w:t xml:space="preserve"> the Ethernet L2 address, </w:t>
      </w:r>
      <w:r w:rsidR="00F44480">
        <w:rPr>
          <w:lang w:eastAsia="zh-CN"/>
        </w:rPr>
        <w:t xml:space="preserve">and is only </w:t>
      </w:r>
      <w:r w:rsidRPr="00A14B01">
        <w:rPr>
          <w:lang w:eastAsia="zh-CN"/>
        </w:rPr>
        <w:t xml:space="preserve">based on </w:t>
      </w:r>
      <w:proofErr w:type="spellStart"/>
      <w:r w:rsidRPr="00A14B01">
        <w:rPr>
          <w:lang w:eastAsia="zh-CN"/>
        </w:rPr>
        <w:t>Ethertype</w:t>
      </w:r>
      <w:proofErr w:type="spellEnd"/>
      <w:r w:rsidR="006C1BCF">
        <w:rPr>
          <w:lang w:eastAsia="zh-CN"/>
        </w:rPr>
        <w:t>.</w:t>
      </w:r>
    </w:p>
    <w:p w:rsidR="007F178E" w:rsidRDefault="007F178E" w:rsidP="007F178E">
      <w:pPr>
        <w:pStyle w:val="Heading2"/>
        <w:ind w:left="562" w:hanging="562"/>
      </w:pPr>
      <w:r>
        <w:t xml:space="preserve">RAN impact of supporting IEEE 1588 </w:t>
      </w:r>
      <w:r w:rsidR="00793E7F">
        <w:t>through the 5GS link</w:t>
      </w:r>
    </w:p>
    <w:p w:rsidR="007B544D" w:rsidRDefault="007B544D" w:rsidP="007B544D">
      <w:pPr>
        <w:spacing w:after="180"/>
        <w:jc w:val="both"/>
        <w:rPr>
          <w:lang w:eastAsia="zh-CN"/>
        </w:rPr>
      </w:pPr>
      <w:r>
        <w:rPr>
          <w:lang w:eastAsia="zh-CN"/>
        </w:rPr>
        <w:t xml:space="preserve">From the above, it can be observed that a </w:t>
      </w:r>
      <w:r w:rsidRPr="007B544D">
        <w:rPr>
          <w:lang w:eastAsia="zh-CN"/>
        </w:rPr>
        <w:t xml:space="preserve">UE/RAN-CN </w:t>
      </w:r>
      <w:r>
        <w:rPr>
          <w:lang w:eastAsia="zh-CN"/>
        </w:rPr>
        <w:t>pair can act as one</w:t>
      </w:r>
      <w:r w:rsidRPr="007B544D">
        <w:rPr>
          <w:lang w:eastAsia="zh-CN"/>
        </w:rPr>
        <w:t xml:space="preserve"> transparent clock </w:t>
      </w:r>
      <w:r>
        <w:rPr>
          <w:lang w:eastAsia="zh-CN"/>
        </w:rPr>
        <w:t xml:space="preserve">node </w:t>
      </w:r>
      <w:r w:rsidRPr="007B544D">
        <w:rPr>
          <w:lang w:eastAsia="zh-CN"/>
        </w:rPr>
        <w:t xml:space="preserve">from </w:t>
      </w:r>
      <w:r w:rsidRPr="004E49FF">
        <w:rPr>
          <w:lang w:eastAsia="zh-CN"/>
        </w:rPr>
        <w:t xml:space="preserve">an ingress port of the transmitter to an egress port of the receiver. This is illustrated in </w:t>
      </w:r>
      <w:r w:rsidR="004E49FF" w:rsidRPr="004E49FF">
        <w:rPr>
          <w:lang w:eastAsia="zh-CN"/>
        </w:rPr>
        <w:fldChar w:fldCharType="begin"/>
      </w:r>
      <w:r w:rsidR="004E49FF" w:rsidRPr="004E49FF">
        <w:rPr>
          <w:lang w:eastAsia="zh-CN"/>
        </w:rPr>
        <w:instrText xml:space="preserve"> REF _Ref528760850 \h  \* MERGEFORMAT </w:instrText>
      </w:r>
      <w:r w:rsidR="004E49FF" w:rsidRPr="004E49FF">
        <w:rPr>
          <w:lang w:eastAsia="zh-CN"/>
        </w:rPr>
      </w:r>
      <w:r w:rsidR="004E49FF" w:rsidRPr="004E49FF">
        <w:rPr>
          <w:lang w:eastAsia="zh-CN"/>
        </w:rPr>
        <w:fldChar w:fldCharType="separate"/>
      </w:r>
      <w:r w:rsidR="004E49FF" w:rsidRPr="004E49FF">
        <w:t xml:space="preserve">Figure </w:t>
      </w:r>
      <w:r w:rsidR="004E49FF" w:rsidRPr="004E49FF">
        <w:rPr>
          <w:noProof/>
        </w:rPr>
        <w:t>2</w:t>
      </w:r>
      <w:r w:rsidR="004E49FF" w:rsidRPr="004E49FF">
        <w:rPr>
          <w:lang w:eastAsia="zh-CN"/>
        </w:rPr>
        <w:fldChar w:fldCharType="end"/>
      </w:r>
      <w:r w:rsidR="004E49FF">
        <w:rPr>
          <w:lang w:eastAsia="zh-CN"/>
        </w:rPr>
        <w:t xml:space="preserve"> </w:t>
      </w:r>
      <w:r w:rsidRPr="004E49FF">
        <w:rPr>
          <w:lang w:eastAsia="zh-CN"/>
        </w:rPr>
        <w:t>for a</w:t>
      </w:r>
      <w:r>
        <w:rPr>
          <w:lang w:eastAsia="zh-CN"/>
        </w:rPr>
        <w:t xml:space="preserve"> UE/RAN-CN “node” operating as one-step transparent clock</w:t>
      </w:r>
      <w:r w:rsidR="004E49FF">
        <w:rPr>
          <w:lang w:eastAsia="zh-CN"/>
        </w:rPr>
        <w:t>, with an example of a message flow from the UE side of the node to the RAN/CN side of the node</w:t>
      </w:r>
      <w:r>
        <w:rPr>
          <w:lang w:eastAsia="zh-CN"/>
        </w:rPr>
        <w:t>.</w:t>
      </w:r>
      <w:r w:rsidR="004E49FF">
        <w:rPr>
          <w:lang w:eastAsia="zh-CN"/>
        </w:rPr>
        <w:t xml:space="preserve"> At the ingress port the UE detects and time stamps (based on UE clock) the ingress 1588 frame received on the Ethernet port, attaches the time</w:t>
      </w:r>
      <w:r w:rsidR="00390D39">
        <w:rPr>
          <w:lang w:eastAsia="zh-CN"/>
        </w:rPr>
        <w:t xml:space="preserve"> </w:t>
      </w:r>
      <w:r w:rsidR="004E49FF">
        <w:rPr>
          <w:lang w:eastAsia="zh-CN"/>
        </w:rPr>
        <w:t>stamp and forwards the frame to the RAN/CN</w:t>
      </w:r>
      <w:r w:rsidR="009F5B0E">
        <w:rPr>
          <w:lang w:eastAsia="zh-CN"/>
        </w:rPr>
        <w:t>.</w:t>
      </w:r>
      <w:r w:rsidR="004E49FF">
        <w:rPr>
          <w:lang w:eastAsia="zh-CN"/>
        </w:rPr>
        <w:t xml:space="preserve"> </w:t>
      </w:r>
      <w:r w:rsidR="009F5B0E">
        <w:rPr>
          <w:lang w:eastAsia="zh-CN"/>
        </w:rPr>
        <w:t xml:space="preserve">Then, CN, </w:t>
      </w:r>
      <w:r w:rsidR="004E49FF">
        <w:rPr>
          <w:lang w:eastAsia="zh-CN"/>
        </w:rPr>
        <w:t>upon delivering the 1588 frame to its egress Ethernet port compute</w:t>
      </w:r>
      <w:r w:rsidR="009F5B0E">
        <w:rPr>
          <w:lang w:eastAsia="zh-CN"/>
        </w:rPr>
        <w:t>s</w:t>
      </w:r>
      <w:r w:rsidR="004E49FF">
        <w:rPr>
          <w:lang w:eastAsia="zh-CN"/>
        </w:rPr>
        <w:t xml:space="preserve"> the residence time based on its local clock</w:t>
      </w:r>
      <w:r w:rsidR="009F5B0E">
        <w:rPr>
          <w:lang w:eastAsia="zh-CN"/>
        </w:rPr>
        <w:t xml:space="preserve"> and updates the correction field accordingly.</w:t>
      </w:r>
    </w:p>
    <w:p w:rsidR="004E49FF" w:rsidRDefault="004E49FF" w:rsidP="007B544D">
      <w:pPr>
        <w:spacing w:after="180"/>
        <w:jc w:val="both"/>
        <w:rPr>
          <w:lang w:eastAsia="zh-CN"/>
        </w:rPr>
      </w:pPr>
      <w:r>
        <w:rPr>
          <w:lang w:eastAsia="zh-CN"/>
        </w:rPr>
        <w:object w:dxaOrig="19240" w:dyaOrig="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pt;height:90pt" o:ole="">
            <v:imagedata r:id="rId10" o:title=""/>
          </v:shape>
          <o:OLEObject Type="Embed" ProgID="Visio.Drawing.11" ShapeID="_x0000_i1025" DrawAspect="Content" ObjectID="_1602607683" r:id="rId11"/>
        </w:object>
      </w:r>
    </w:p>
    <w:p w:rsidR="004E49FF" w:rsidRDefault="004E49FF" w:rsidP="004E49FF">
      <w:pPr>
        <w:pStyle w:val="Caption"/>
        <w:jc w:val="center"/>
        <w:rPr>
          <w:b/>
          <w:lang w:eastAsia="zh-CN"/>
        </w:rPr>
      </w:pPr>
      <w:bookmarkStart w:id="8" w:name="_Ref528760850"/>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2</w:t>
      </w:r>
      <w:r w:rsidRPr="000A60DD">
        <w:rPr>
          <w:b/>
        </w:rPr>
        <w:fldChar w:fldCharType="end"/>
      </w:r>
      <w:bookmarkEnd w:id="8"/>
      <w:r w:rsidRPr="000A60DD">
        <w:rPr>
          <w:rFonts w:hint="eastAsia"/>
          <w:b/>
          <w:lang w:eastAsia="zh-CN"/>
        </w:rPr>
        <w:t xml:space="preserve"> </w:t>
      </w:r>
      <w:r>
        <w:rPr>
          <w:b/>
          <w:lang w:eastAsia="zh-CN"/>
        </w:rPr>
        <w:t>UE-RAN/CN acting as one-step transparent clock</w:t>
      </w:r>
    </w:p>
    <w:p w:rsidR="00ED62D4" w:rsidRPr="007777EE" w:rsidRDefault="00ED62D4" w:rsidP="00ED62D4">
      <w:pPr>
        <w:spacing w:after="180"/>
        <w:jc w:val="both"/>
        <w:rPr>
          <w:b/>
          <w:lang w:eastAsia="zh-CN"/>
        </w:rPr>
      </w:pPr>
      <w:r w:rsidRPr="007777EE">
        <w:rPr>
          <w:b/>
          <w:lang w:eastAsia="zh-CN"/>
        </w:rPr>
        <w:t xml:space="preserve">Observation 1: Supporting the 1588v2 protocol </w:t>
      </w:r>
      <w:r>
        <w:rPr>
          <w:b/>
          <w:lang w:eastAsia="zh-CN"/>
        </w:rPr>
        <w:t xml:space="preserve">in transparent clock mode </w:t>
      </w:r>
      <w:r w:rsidRPr="007777EE">
        <w:rPr>
          <w:b/>
          <w:lang w:eastAsia="zh-CN"/>
        </w:rPr>
        <w:t xml:space="preserve">throughout the 5GS link </w:t>
      </w:r>
      <w:r>
        <w:rPr>
          <w:b/>
          <w:lang w:eastAsia="zh-CN"/>
        </w:rPr>
        <w:t>requires accurate time stamping of ingress and egress packets at the 5GS interfaces (UE and CN)</w:t>
      </w:r>
      <w:r w:rsidRPr="007777EE">
        <w:rPr>
          <w:b/>
          <w:lang w:eastAsia="zh-CN"/>
        </w:rPr>
        <w:t>.</w:t>
      </w:r>
    </w:p>
    <w:p w:rsidR="007B544D" w:rsidRDefault="00C70A20" w:rsidP="007B544D">
      <w:pPr>
        <w:spacing w:after="180"/>
        <w:jc w:val="both"/>
        <w:rPr>
          <w:lang w:eastAsia="zh-CN"/>
        </w:rPr>
      </w:pPr>
      <w:r>
        <w:rPr>
          <w:lang w:eastAsia="zh-CN"/>
        </w:rPr>
        <w:t xml:space="preserve">Similarly, the sequence of operations required at both UE and RAN/CN acting as 2-step transparent </w:t>
      </w:r>
      <w:r w:rsidRPr="00C70A20">
        <w:rPr>
          <w:lang w:eastAsia="zh-CN"/>
        </w:rPr>
        <w:t xml:space="preserve">clock </w:t>
      </w:r>
      <w:r w:rsidR="007B0051">
        <w:rPr>
          <w:lang w:eastAsia="zh-CN"/>
        </w:rPr>
        <w:t>is</w:t>
      </w:r>
      <w:r w:rsidR="007B0051" w:rsidRPr="00C70A20">
        <w:rPr>
          <w:lang w:eastAsia="zh-CN"/>
        </w:rPr>
        <w:t xml:space="preserve"> </w:t>
      </w:r>
      <w:r w:rsidRPr="00C70A20">
        <w:rPr>
          <w:lang w:eastAsia="zh-CN"/>
        </w:rPr>
        <w:t xml:space="preserve">illustrated in </w:t>
      </w:r>
      <w:r w:rsidRPr="00C70A20">
        <w:rPr>
          <w:lang w:eastAsia="zh-CN"/>
        </w:rPr>
        <w:fldChar w:fldCharType="begin"/>
      </w:r>
      <w:r w:rsidRPr="00C70A20">
        <w:rPr>
          <w:lang w:eastAsia="zh-CN"/>
        </w:rPr>
        <w:instrText xml:space="preserve"> REF _Ref528763491 \h  \* MERGEFORMAT </w:instrText>
      </w:r>
      <w:r w:rsidRPr="00C70A20">
        <w:rPr>
          <w:lang w:eastAsia="zh-CN"/>
        </w:rPr>
      </w:r>
      <w:r w:rsidRPr="00C70A20">
        <w:rPr>
          <w:lang w:eastAsia="zh-CN"/>
        </w:rPr>
        <w:fldChar w:fldCharType="separate"/>
      </w:r>
      <w:r w:rsidRPr="00C70A20">
        <w:t xml:space="preserve">Figure </w:t>
      </w:r>
      <w:r w:rsidRPr="00C70A20">
        <w:rPr>
          <w:noProof/>
        </w:rPr>
        <w:t>2</w:t>
      </w:r>
      <w:r w:rsidRPr="00C70A20">
        <w:rPr>
          <w:lang w:eastAsia="zh-CN"/>
        </w:rPr>
        <w:fldChar w:fldCharType="end"/>
      </w:r>
      <w:r>
        <w:rPr>
          <w:lang w:eastAsia="zh-CN"/>
        </w:rPr>
        <w:t xml:space="preserve"> where step 1 and 2 are described in the upper and lower figures, respectively</w:t>
      </w:r>
      <w:r w:rsidR="007F178E">
        <w:rPr>
          <w:lang w:eastAsia="zh-CN"/>
        </w:rPr>
        <w:t>.</w:t>
      </w:r>
      <w:r w:rsidR="000E517C">
        <w:rPr>
          <w:lang w:eastAsia="zh-CN"/>
        </w:rPr>
        <w:t xml:space="preserve"> No major difference </w:t>
      </w:r>
      <w:r w:rsidR="00390D39">
        <w:rPr>
          <w:lang w:eastAsia="zh-CN"/>
        </w:rPr>
        <w:t xml:space="preserve">with 1-step mode </w:t>
      </w:r>
      <w:r w:rsidR="000E517C">
        <w:rPr>
          <w:lang w:eastAsia="zh-CN"/>
        </w:rPr>
        <w:t xml:space="preserve">in terms of basic functions involved, except that the </w:t>
      </w:r>
      <w:r w:rsidR="0057173A">
        <w:rPr>
          <w:lang w:eastAsia="zh-CN"/>
        </w:rPr>
        <w:t>residence time computed from the 1</w:t>
      </w:r>
      <w:r w:rsidR="0057173A" w:rsidRPr="0057173A">
        <w:rPr>
          <w:vertAlign w:val="superscript"/>
          <w:lang w:eastAsia="zh-CN"/>
        </w:rPr>
        <w:t>st</w:t>
      </w:r>
      <w:r w:rsidR="0057173A">
        <w:rPr>
          <w:lang w:eastAsia="zh-CN"/>
        </w:rPr>
        <w:t xml:space="preserve"> packet is stored to adjust the correction field in a follow-up packet, hence avoiding the burden of delaying the first packet at the egress port to update the correction time.</w:t>
      </w:r>
    </w:p>
    <w:p w:rsidR="000E517C" w:rsidRDefault="000E517C" w:rsidP="000E517C">
      <w:pPr>
        <w:spacing w:after="180"/>
        <w:jc w:val="both"/>
        <w:rPr>
          <w:lang w:eastAsia="zh-CN"/>
        </w:rPr>
      </w:pPr>
      <w:r>
        <w:rPr>
          <w:lang w:eastAsia="zh-CN"/>
        </w:rPr>
        <w:t>From the above, it is clear that both time stamps at both ends of the radio link must be consistent. This means that a very first impact on supporting the 1588v2 protocol throughout the 5GS link is that, irrespective of the clock mode (boundary</w:t>
      </w:r>
      <w:r w:rsidR="00FC4680">
        <w:rPr>
          <w:lang w:eastAsia="zh-CN"/>
        </w:rPr>
        <w:t xml:space="preserve">, </w:t>
      </w:r>
      <w:r>
        <w:rPr>
          <w:lang w:eastAsia="zh-CN"/>
        </w:rPr>
        <w:t>transparent clock</w:t>
      </w:r>
      <w:r w:rsidR="00FC4680">
        <w:rPr>
          <w:lang w:eastAsia="zh-CN"/>
        </w:rPr>
        <w:t xml:space="preserve"> 1-step, 2-step</w:t>
      </w:r>
      <w:r>
        <w:rPr>
          <w:lang w:eastAsia="zh-CN"/>
        </w:rPr>
        <w:t xml:space="preserve">) UE and RAN/CN must be synchronized with a better accuracy than the accuracy requirements captured in </w:t>
      </w:r>
      <w:r>
        <w:rPr>
          <w:rFonts w:eastAsiaTheme="minorEastAsia"/>
          <w:lang w:eastAsia="zh-CN"/>
        </w:rPr>
        <w:fldChar w:fldCharType="begin"/>
      </w:r>
      <w:r>
        <w:rPr>
          <w:rFonts w:eastAsiaTheme="minorEastAsia"/>
          <w:lang w:eastAsia="zh-CN"/>
        </w:rPr>
        <w:instrText xml:space="preserve"> REF _Ref528769527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(and copied for reference in Section </w:t>
      </w:r>
      <w:r>
        <w:rPr>
          <w:rFonts w:eastAsiaTheme="minorEastAsia"/>
          <w:lang w:eastAsia="zh-CN"/>
        </w:rPr>
        <w:fldChar w:fldCharType="begin"/>
      </w:r>
      <w:r>
        <w:rPr>
          <w:rFonts w:eastAsiaTheme="minorEastAsia"/>
          <w:lang w:eastAsia="zh-CN"/>
        </w:rPr>
        <w:instrText xml:space="preserve"> REF _Ref528762725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Since for typical </w:t>
      </w:r>
      <w:proofErr w:type="spellStart"/>
      <w:r>
        <w:rPr>
          <w:rFonts w:eastAsiaTheme="minorEastAsia"/>
          <w:lang w:eastAsia="zh-CN"/>
        </w:rPr>
        <w:t>IIoT</w:t>
      </w:r>
      <w:proofErr w:type="spellEnd"/>
      <w:r>
        <w:rPr>
          <w:rFonts w:eastAsiaTheme="minorEastAsia"/>
          <w:lang w:eastAsia="zh-CN"/>
        </w:rPr>
        <w:t xml:space="preserve"> deployments we can assume RAN and CN are collocated, </w:t>
      </w:r>
      <w:r>
        <w:rPr>
          <w:rFonts w:eastAsiaTheme="minorEastAsia"/>
          <w:lang w:eastAsia="zh-CN"/>
        </w:rPr>
        <w:lastRenderedPageBreak/>
        <w:t>RAN-CN synchronization should be easily achieved. As a result, the synchronization challenge can be focused on OTA UE/RAN synchronization</w:t>
      </w:r>
      <w:r w:rsidR="007B0051">
        <w:rPr>
          <w:rFonts w:eastAsiaTheme="minorEastAsia"/>
          <w:lang w:eastAsia="zh-CN"/>
        </w:rPr>
        <w:t xml:space="preserve">, which we address in </w:t>
      </w:r>
      <w:r w:rsidR="0078773E">
        <w:rPr>
          <w:rFonts w:eastAsiaTheme="minorEastAsia"/>
          <w:lang w:eastAsia="zh-CN"/>
        </w:rPr>
        <w:fldChar w:fldCharType="begin"/>
      </w:r>
      <w:r w:rsidR="0078773E">
        <w:rPr>
          <w:rFonts w:eastAsiaTheme="minorEastAsia"/>
          <w:lang w:eastAsia="zh-CN"/>
        </w:rPr>
        <w:instrText xml:space="preserve"> REF _Ref528826576 \r \h </w:instrText>
      </w:r>
      <w:r w:rsidR="0078773E">
        <w:rPr>
          <w:rFonts w:eastAsiaTheme="minorEastAsia"/>
          <w:lang w:eastAsia="zh-CN"/>
        </w:rPr>
      </w:r>
      <w:r w:rsidR="0078773E">
        <w:rPr>
          <w:rFonts w:eastAsiaTheme="minorEastAsia"/>
          <w:lang w:eastAsia="zh-CN"/>
        </w:rPr>
        <w:fldChar w:fldCharType="separate"/>
      </w:r>
      <w:r w:rsidR="0078773E">
        <w:rPr>
          <w:rFonts w:eastAsiaTheme="minorEastAsia"/>
          <w:lang w:eastAsia="zh-CN"/>
        </w:rPr>
        <w:t>[7]</w:t>
      </w:r>
      <w:r w:rsidR="0078773E">
        <w:rPr>
          <w:rFonts w:eastAsiaTheme="minorEastAsia"/>
          <w:lang w:eastAsia="zh-CN"/>
        </w:rPr>
        <w:fldChar w:fldCharType="end"/>
      </w:r>
      <w:r>
        <w:rPr>
          <w:rFonts w:eastAsiaTheme="minorEastAsia"/>
          <w:lang w:eastAsia="zh-CN"/>
        </w:rPr>
        <w:t>.</w:t>
      </w:r>
    </w:p>
    <w:p w:rsidR="000E517C" w:rsidRPr="000E517C" w:rsidRDefault="00FE3129" w:rsidP="007B544D">
      <w:pPr>
        <w:spacing w:after="180"/>
        <w:jc w:val="both"/>
        <w:rPr>
          <w:b/>
          <w:lang w:eastAsia="zh-CN"/>
        </w:rPr>
      </w:pPr>
      <w:r>
        <w:rPr>
          <w:b/>
          <w:lang w:eastAsia="zh-CN"/>
        </w:rPr>
        <w:t>Observation 2</w:t>
      </w:r>
      <w:r w:rsidR="000E517C" w:rsidRPr="007777EE">
        <w:rPr>
          <w:b/>
          <w:lang w:eastAsia="zh-CN"/>
        </w:rPr>
        <w:t xml:space="preserve">: Supporting the 1588v2 protocol throughout the 5GS link with performance requirements </w:t>
      </w:r>
      <w:r w:rsidR="000E517C">
        <w:rPr>
          <w:b/>
          <w:lang w:eastAsia="zh-CN"/>
        </w:rPr>
        <w:t xml:space="preserve">from </w:t>
      </w:r>
      <w:r w:rsidR="000E517C" w:rsidRPr="00323A97">
        <w:rPr>
          <w:b/>
          <w:lang w:eastAsia="zh-CN"/>
        </w:rPr>
        <w:t xml:space="preserve">TR22.804 </w:t>
      </w:r>
      <w:r w:rsidR="000E517C" w:rsidRPr="007777EE">
        <w:rPr>
          <w:b/>
          <w:lang w:eastAsia="zh-CN"/>
        </w:rPr>
        <w:t>requires that UE and RAN are synchronized with</w:t>
      </w:r>
      <w:r w:rsidR="000E517C">
        <w:rPr>
          <w:b/>
          <w:lang w:eastAsia="zh-CN"/>
        </w:rPr>
        <w:t xml:space="preserve">in </w:t>
      </w:r>
      <w:r w:rsidR="000E517C" w:rsidRPr="007777EE">
        <w:rPr>
          <w:b/>
          <w:lang w:eastAsia="zh-CN"/>
        </w:rPr>
        <w:t>1us.</w:t>
      </w:r>
    </w:p>
    <w:p w:rsidR="00C70A20" w:rsidRDefault="0078773E" w:rsidP="00C70A20">
      <w:pPr>
        <w:keepNext/>
        <w:keepLines/>
        <w:spacing w:after="180"/>
        <w:jc w:val="center"/>
        <w:rPr>
          <w:lang w:eastAsia="zh-CN"/>
        </w:rPr>
      </w:pPr>
      <w:r>
        <w:rPr>
          <w:lang w:eastAsia="zh-CN"/>
        </w:rPr>
        <w:object w:dxaOrig="18166" w:dyaOrig="6695">
          <v:shape id="_x0000_i1026" type="#_x0000_t75" style="width:338.7pt;height:124.1pt" o:ole="">
            <v:imagedata r:id="rId12" o:title=""/>
          </v:shape>
          <o:OLEObject Type="Embed" ProgID="Visio.Drawing.11" ShapeID="_x0000_i1026" DrawAspect="Content" ObjectID="_1602607684" r:id="rId13"/>
        </w:object>
      </w:r>
      <w:r>
        <w:rPr>
          <w:lang w:eastAsia="zh-CN"/>
        </w:rPr>
        <w:object w:dxaOrig="16455" w:dyaOrig="5164">
          <v:shape id="_x0000_i1027" type="#_x0000_t75" style="width:338.2pt;height:105.15pt" o:ole="">
            <v:imagedata r:id="rId14" o:title=""/>
          </v:shape>
          <o:OLEObject Type="Embed" ProgID="Visio.Drawing.11" ShapeID="_x0000_i1027" DrawAspect="Content" ObjectID="_1602607685" r:id="rId15"/>
        </w:object>
      </w:r>
    </w:p>
    <w:p w:rsidR="00C70A20" w:rsidRDefault="00C70A20" w:rsidP="00C70A20">
      <w:pPr>
        <w:pStyle w:val="Caption"/>
        <w:keepNext/>
        <w:keepLines/>
        <w:jc w:val="center"/>
        <w:rPr>
          <w:b/>
          <w:lang w:eastAsia="zh-CN"/>
        </w:rPr>
      </w:pPr>
      <w:bookmarkStart w:id="9" w:name="_Ref528763491"/>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3</w:t>
      </w:r>
      <w:r w:rsidRPr="000A60DD">
        <w:rPr>
          <w:b/>
        </w:rPr>
        <w:fldChar w:fldCharType="end"/>
      </w:r>
      <w:bookmarkEnd w:id="9"/>
      <w:r w:rsidRPr="000A60DD">
        <w:rPr>
          <w:rFonts w:hint="eastAsia"/>
          <w:b/>
          <w:lang w:eastAsia="zh-CN"/>
        </w:rPr>
        <w:t xml:space="preserve"> </w:t>
      </w:r>
      <w:r>
        <w:rPr>
          <w:b/>
          <w:lang w:eastAsia="zh-CN"/>
        </w:rPr>
        <w:t xml:space="preserve">UE-RAN/CN acting as </w:t>
      </w:r>
      <w:r w:rsidR="0078773E">
        <w:rPr>
          <w:b/>
          <w:lang w:eastAsia="zh-CN"/>
        </w:rPr>
        <w:t>two</w:t>
      </w:r>
      <w:r>
        <w:rPr>
          <w:b/>
          <w:lang w:eastAsia="zh-CN"/>
        </w:rPr>
        <w:t>-step transparent clock</w:t>
      </w:r>
    </w:p>
    <w:p w:rsidR="0047768B" w:rsidRDefault="0047768B" w:rsidP="007B544D">
      <w:pPr>
        <w:spacing w:after="180"/>
        <w:jc w:val="both"/>
        <w:rPr>
          <w:lang w:eastAsia="zh-CN"/>
        </w:rPr>
      </w:pPr>
      <w:r>
        <w:rPr>
          <w:lang w:eastAsia="zh-CN"/>
        </w:rPr>
        <w:t xml:space="preserve">Another observation from Section </w:t>
      </w:r>
      <w:r>
        <w:rPr>
          <w:lang w:eastAsia="zh-CN"/>
        </w:rPr>
        <w:fldChar w:fldCharType="begin"/>
      </w:r>
      <w:r>
        <w:rPr>
          <w:lang w:eastAsia="zh-CN"/>
        </w:rPr>
        <w:instrText xml:space="preserve"> REF _Ref528768519 \n \h </w:instrText>
      </w:r>
      <w:r>
        <w:rPr>
          <w:lang w:eastAsia="zh-CN"/>
        </w:rPr>
      </w:r>
      <w:r>
        <w:rPr>
          <w:lang w:eastAsia="zh-CN"/>
        </w:rPr>
        <w:fldChar w:fldCharType="separate"/>
      </w:r>
      <w:r>
        <w:rPr>
          <w:lang w:eastAsia="zh-CN"/>
        </w:rPr>
        <w:t>2.1.2</w:t>
      </w:r>
      <w:r>
        <w:rPr>
          <w:lang w:eastAsia="zh-CN"/>
        </w:rPr>
        <w:fldChar w:fldCharType="end"/>
      </w:r>
      <w:r>
        <w:rPr>
          <w:lang w:eastAsia="zh-CN"/>
        </w:rPr>
        <w:t xml:space="preserve"> is that 1588v2 frames can be transported in unicast to provide synchronization to one specific remote device. The VLAN flow used to carry the user traffic between the master clock and the remote device may not be of high priority but the </w:t>
      </w:r>
      <w:r w:rsidR="005E700E">
        <w:rPr>
          <w:lang w:eastAsia="zh-CN"/>
        </w:rPr>
        <w:t xml:space="preserve">1588 frames embedded in this VLAN definitely are high priority. </w:t>
      </w:r>
      <w:r>
        <w:rPr>
          <w:lang w:eastAsia="zh-CN"/>
        </w:rPr>
        <w:t xml:space="preserve">  </w:t>
      </w:r>
    </w:p>
    <w:p w:rsidR="005E700E" w:rsidRDefault="005E700E" w:rsidP="005E700E">
      <w:pPr>
        <w:spacing w:after="180"/>
        <w:jc w:val="both"/>
        <w:rPr>
          <w:b/>
          <w:lang w:eastAsia="zh-CN"/>
        </w:rPr>
      </w:pPr>
      <w:r>
        <w:rPr>
          <w:b/>
          <w:lang w:eastAsia="zh-CN"/>
        </w:rPr>
        <w:t>Observation 3</w:t>
      </w:r>
      <w:r w:rsidRPr="007777EE">
        <w:rPr>
          <w:b/>
          <w:lang w:eastAsia="zh-CN"/>
        </w:rPr>
        <w:t>: 1588</w:t>
      </w:r>
      <w:r>
        <w:rPr>
          <w:b/>
          <w:lang w:eastAsia="zh-CN"/>
        </w:rPr>
        <w:t xml:space="preserve"> frames must be </w:t>
      </w:r>
      <w:proofErr w:type="gramStart"/>
      <w:r>
        <w:rPr>
          <w:b/>
          <w:lang w:eastAsia="zh-CN"/>
        </w:rPr>
        <w:t>detected/extracted</w:t>
      </w:r>
      <w:proofErr w:type="gramEnd"/>
      <w:r>
        <w:rPr>
          <w:b/>
          <w:lang w:eastAsia="zh-CN"/>
        </w:rPr>
        <w:t xml:space="preserve"> from a VLAN flow to be processed with high priority, as URLLC traffic.</w:t>
      </w:r>
    </w:p>
    <w:p w:rsidR="004C61E1" w:rsidRDefault="004C61E1" w:rsidP="007B544D">
      <w:pPr>
        <w:spacing w:after="180"/>
        <w:jc w:val="both"/>
        <w:rPr>
          <w:lang w:eastAsia="zh-CN"/>
        </w:rPr>
      </w:pPr>
      <w:r>
        <w:rPr>
          <w:lang w:eastAsia="zh-CN"/>
        </w:rPr>
        <w:t xml:space="preserve">Then the next question is: in 5GS system, which layer or entity in the UE and CN should take care of the above PTP processing (1588 detection, time stamping, </w:t>
      </w:r>
      <w:proofErr w:type="spellStart"/>
      <w:r w:rsidR="002D51C7">
        <w:rPr>
          <w:lang w:eastAsia="zh-CN"/>
        </w:rPr>
        <w:t>QoS</w:t>
      </w:r>
      <w:proofErr w:type="spellEnd"/>
      <w:r w:rsidR="002D51C7">
        <w:rPr>
          <w:lang w:eastAsia="zh-CN"/>
        </w:rPr>
        <w:t xml:space="preserve"> mapping, </w:t>
      </w:r>
      <w:r>
        <w:rPr>
          <w:lang w:eastAsia="zh-CN"/>
        </w:rPr>
        <w:t xml:space="preserve">residence time computation, </w:t>
      </w:r>
      <w:proofErr w:type="gramStart"/>
      <w:r>
        <w:rPr>
          <w:lang w:eastAsia="zh-CN"/>
        </w:rPr>
        <w:t>correction</w:t>
      </w:r>
      <w:proofErr w:type="gramEnd"/>
      <w:r>
        <w:rPr>
          <w:lang w:eastAsia="zh-CN"/>
        </w:rPr>
        <w:t xml:space="preserve"> field update)?</w:t>
      </w:r>
    </w:p>
    <w:p w:rsidR="00C4105E" w:rsidRPr="009A69A3" w:rsidRDefault="004C61E1" w:rsidP="007B544D">
      <w:pPr>
        <w:spacing w:after="180"/>
        <w:jc w:val="both"/>
        <w:rPr>
          <w:lang w:eastAsia="zh-CN"/>
        </w:rPr>
      </w:pPr>
      <w:r>
        <w:rPr>
          <w:lang w:eastAsia="zh-CN"/>
        </w:rPr>
        <w:t xml:space="preserve">To answer this question we must </w:t>
      </w:r>
      <w:r w:rsidR="000E629A">
        <w:rPr>
          <w:lang w:eastAsia="zh-CN"/>
        </w:rPr>
        <w:t xml:space="preserve">take into account how </w:t>
      </w:r>
      <w:r>
        <w:rPr>
          <w:lang w:eastAsia="zh-CN"/>
        </w:rPr>
        <w:t xml:space="preserve">5GS </w:t>
      </w:r>
      <w:r w:rsidR="000E629A">
        <w:rPr>
          <w:lang w:eastAsia="zh-CN"/>
        </w:rPr>
        <w:t xml:space="preserve">is integrated in a TSN network. In the response LS </w:t>
      </w:r>
      <w:r w:rsidR="000E629A">
        <w:rPr>
          <w:lang w:eastAsia="zh-CN"/>
        </w:rPr>
        <w:fldChar w:fldCharType="begin"/>
      </w:r>
      <w:r w:rsidR="000E629A">
        <w:rPr>
          <w:lang w:eastAsia="zh-CN"/>
        </w:rPr>
        <w:instrText xml:space="preserve"> REF _Ref528766740 \n \h </w:instrText>
      </w:r>
      <w:r w:rsidR="000E629A">
        <w:rPr>
          <w:lang w:eastAsia="zh-CN"/>
        </w:rPr>
      </w:r>
      <w:r w:rsidR="000E629A">
        <w:rPr>
          <w:lang w:eastAsia="zh-CN"/>
        </w:rPr>
        <w:fldChar w:fldCharType="separate"/>
      </w:r>
      <w:r w:rsidR="000E629A">
        <w:rPr>
          <w:lang w:eastAsia="zh-CN"/>
        </w:rPr>
        <w:t>[5]</w:t>
      </w:r>
      <w:r w:rsidR="000E629A">
        <w:rPr>
          <w:lang w:eastAsia="zh-CN"/>
        </w:rPr>
        <w:fldChar w:fldCharType="end"/>
      </w:r>
      <w:r w:rsidR="000E629A">
        <w:rPr>
          <w:lang w:eastAsia="zh-CN"/>
        </w:rPr>
        <w:t xml:space="preserve"> to SA2 on TSN requirements evaluation, RAN2 indicated that “</w:t>
      </w:r>
      <w:r w:rsidR="000E629A" w:rsidRPr="00C4105E">
        <w:rPr>
          <w:i/>
          <w:lang w:eastAsia="zh-CN"/>
        </w:rPr>
        <w:t xml:space="preserve">from RAN perspective it is preferential to reuse the current </w:t>
      </w:r>
      <w:proofErr w:type="spellStart"/>
      <w:r w:rsidR="000E629A" w:rsidRPr="00C4105E">
        <w:rPr>
          <w:i/>
          <w:lang w:eastAsia="zh-CN"/>
        </w:rPr>
        <w:t>QoS</w:t>
      </w:r>
      <w:proofErr w:type="spellEnd"/>
      <w:r w:rsidR="000E629A" w:rsidRPr="00C4105E">
        <w:rPr>
          <w:i/>
          <w:lang w:eastAsia="zh-CN"/>
        </w:rPr>
        <w:t xml:space="preserve"> framework and TSN integration options allowing that (e.g. “5G as a black box”) are preferred</w:t>
      </w:r>
      <w:r w:rsidR="000E629A">
        <w:rPr>
          <w:lang w:eastAsia="zh-CN"/>
        </w:rPr>
        <w:t xml:space="preserve">”. This </w:t>
      </w:r>
      <w:r w:rsidR="00CC373D">
        <w:rPr>
          <w:lang w:eastAsia="zh-CN"/>
        </w:rPr>
        <w:t xml:space="preserve">seems to </w:t>
      </w:r>
      <w:r w:rsidR="000E629A">
        <w:rPr>
          <w:lang w:eastAsia="zh-CN"/>
        </w:rPr>
        <w:t xml:space="preserve">also </w:t>
      </w:r>
      <w:r w:rsidR="00CC373D">
        <w:rPr>
          <w:lang w:eastAsia="zh-CN"/>
        </w:rPr>
        <w:t xml:space="preserve">be the preferred SA2 option from </w:t>
      </w:r>
      <w:r w:rsidR="00C4105E">
        <w:rPr>
          <w:lang w:eastAsia="zh-CN"/>
        </w:rPr>
        <w:fldChar w:fldCharType="begin"/>
      </w:r>
      <w:r w:rsidR="00C4105E">
        <w:rPr>
          <w:lang w:eastAsia="zh-CN"/>
        </w:rPr>
        <w:instrText xml:space="preserve"> REF _Ref528767100 \n \h </w:instrText>
      </w:r>
      <w:r w:rsidR="00C4105E">
        <w:rPr>
          <w:lang w:eastAsia="zh-CN"/>
        </w:rPr>
      </w:r>
      <w:r w:rsidR="00C4105E">
        <w:rPr>
          <w:lang w:eastAsia="zh-CN"/>
        </w:rPr>
        <w:fldChar w:fldCharType="separate"/>
      </w:r>
      <w:r w:rsidR="00C4105E">
        <w:rPr>
          <w:lang w:eastAsia="zh-CN"/>
        </w:rPr>
        <w:t>[3]</w:t>
      </w:r>
      <w:r w:rsidR="00C4105E">
        <w:rPr>
          <w:lang w:eastAsia="zh-CN"/>
        </w:rPr>
        <w:fldChar w:fldCharType="end"/>
      </w:r>
      <w:r w:rsidR="00C4105E">
        <w:rPr>
          <w:lang w:eastAsia="zh-CN"/>
        </w:rPr>
        <w:t xml:space="preserve"> with solution#8 “</w:t>
      </w:r>
      <w:r w:rsidR="00C4105E">
        <w:rPr>
          <w:lang w:eastAsia="ko-KR"/>
        </w:rPr>
        <w:t xml:space="preserve">5GS appearing as a TSN bridge </w:t>
      </w:r>
      <w:r w:rsidR="00C4105E" w:rsidRPr="00E00ED6">
        <w:rPr>
          <w:lang w:eastAsia="ko-KR"/>
        </w:rPr>
        <w:t>(black box)</w:t>
      </w:r>
      <w:r w:rsidR="00C4105E">
        <w:rPr>
          <w:lang w:eastAsia="ko-KR"/>
        </w:rPr>
        <w:t xml:space="preserve"> for integration with TSN</w:t>
      </w:r>
      <w:r w:rsidR="00C4105E">
        <w:rPr>
          <w:lang w:eastAsia="zh-CN"/>
        </w:rPr>
        <w:t xml:space="preserve">” which architecture </w:t>
      </w:r>
      <w:r w:rsidR="00C4105E" w:rsidRPr="00017718">
        <w:rPr>
          <w:lang w:eastAsia="zh-CN"/>
        </w:rPr>
        <w:t xml:space="preserve">is depicted in Figure </w:t>
      </w:r>
      <w:r w:rsidR="007E2285" w:rsidRPr="009A69A3">
        <w:rPr>
          <w:lang w:eastAsia="zh-CN"/>
        </w:rPr>
        <w:t>6.8-1 copied below</w:t>
      </w:r>
      <w:r w:rsidR="009A69A3" w:rsidRPr="009A69A3">
        <w:rPr>
          <w:lang w:eastAsia="zh-CN"/>
        </w:rPr>
        <w:t xml:space="preserve"> (</w:t>
      </w:r>
      <w:r w:rsidR="009A69A3" w:rsidRPr="008158B8">
        <w:rPr>
          <w:lang w:eastAsia="zh-CN"/>
        </w:rPr>
        <w:fldChar w:fldCharType="begin"/>
      </w:r>
      <w:r w:rsidR="009A69A3" w:rsidRPr="009A69A3">
        <w:rPr>
          <w:lang w:eastAsia="zh-CN"/>
        </w:rPr>
        <w:instrText xml:space="preserve"> REF _Ref528827093 \h </w:instrText>
      </w:r>
      <w:r w:rsidR="009A69A3" w:rsidRPr="00A11838">
        <w:rPr>
          <w:lang w:eastAsia="zh-CN"/>
        </w:rPr>
        <w:instrText xml:space="preserve"> \* MERGEFORMAT </w:instrText>
      </w:r>
      <w:r w:rsidR="009A69A3" w:rsidRPr="008158B8">
        <w:rPr>
          <w:lang w:eastAsia="zh-CN"/>
        </w:rPr>
      </w:r>
      <w:r w:rsidR="009A69A3" w:rsidRPr="00A11838">
        <w:rPr>
          <w:lang w:eastAsia="zh-CN"/>
        </w:rPr>
        <w:fldChar w:fldCharType="separate"/>
      </w:r>
      <w:r w:rsidR="009A69A3" w:rsidRPr="00A11838">
        <w:t xml:space="preserve">Figure </w:t>
      </w:r>
      <w:r w:rsidR="009A69A3" w:rsidRPr="00A11838">
        <w:rPr>
          <w:noProof/>
        </w:rPr>
        <w:t>4</w:t>
      </w:r>
      <w:r w:rsidR="009A69A3" w:rsidRPr="008158B8">
        <w:rPr>
          <w:lang w:eastAsia="zh-CN"/>
        </w:rPr>
        <w:fldChar w:fldCharType="end"/>
      </w:r>
      <w:r w:rsidR="009A69A3" w:rsidRPr="00017718">
        <w:rPr>
          <w:lang w:eastAsia="zh-CN"/>
        </w:rPr>
        <w:t>)</w:t>
      </w:r>
      <w:r w:rsidR="007E2285" w:rsidRPr="009A69A3">
        <w:rPr>
          <w:lang w:eastAsia="zh-CN"/>
        </w:rPr>
        <w:t>.</w:t>
      </w:r>
    </w:p>
    <w:p w:rsidR="009D33B8" w:rsidRDefault="009D33B8" w:rsidP="009D33B8">
      <w:pPr>
        <w:pStyle w:val="BodyText"/>
        <w:rPr>
          <w:rFonts w:eastAsiaTheme="minorEastAsia"/>
          <w:lang w:eastAsia="zh-CN"/>
        </w:rPr>
      </w:pPr>
      <w:r w:rsidRPr="004D6A73">
        <w:rPr>
          <w:rFonts w:eastAsiaTheme="minorEastAsia"/>
          <w:lang w:eastAsia="zh-CN"/>
        </w:rPr>
        <w:t xml:space="preserve">With this architecture in mind, and considering that 1) the 1588 packets must be </w:t>
      </w:r>
      <w:r>
        <w:rPr>
          <w:rFonts w:eastAsiaTheme="minorEastAsia"/>
          <w:lang w:eastAsia="zh-CN"/>
        </w:rPr>
        <w:t>detected/</w:t>
      </w:r>
      <w:r w:rsidRPr="004D6A73">
        <w:rPr>
          <w:rFonts w:eastAsiaTheme="minorEastAsia"/>
          <w:lang w:eastAsia="zh-CN"/>
        </w:rPr>
        <w:t>time</w:t>
      </w:r>
      <w:r>
        <w:rPr>
          <w:rFonts w:eastAsiaTheme="minorEastAsia"/>
          <w:lang w:eastAsia="zh-CN"/>
        </w:rPr>
        <w:t>-</w:t>
      </w:r>
      <w:r w:rsidRPr="004D6A73">
        <w:rPr>
          <w:rFonts w:eastAsiaTheme="minorEastAsia"/>
          <w:lang w:eastAsia="zh-CN"/>
        </w:rPr>
        <w:t xml:space="preserve">stamped as close to the 5GS </w:t>
      </w:r>
      <w:r>
        <w:rPr>
          <w:rFonts w:eastAsiaTheme="minorEastAsia"/>
          <w:lang w:eastAsia="zh-CN"/>
        </w:rPr>
        <w:t>interface as possible, 2) it is more efficient if all above mentioned PTP functions are processed in the same layer, then locating 1588 frames processing in the TSN translator</w:t>
      </w:r>
      <w:r w:rsidR="009A69A3">
        <w:rPr>
          <w:rFonts w:eastAsiaTheme="minorEastAsia"/>
          <w:lang w:eastAsia="zh-CN"/>
        </w:rPr>
        <w:t>s</w:t>
      </w:r>
      <w:r>
        <w:rPr>
          <w:rFonts w:eastAsiaTheme="minorEastAsia"/>
          <w:lang w:eastAsia="zh-CN"/>
        </w:rPr>
        <w:t xml:space="preserve"> seems the right choice. In our companion contribution </w:t>
      </w:r>
      <w:r>
        <w:rPr>
          <w:rFonts w:eastAsiaTheme="minorEastAsia"/>
          <w:lang w:eastAsia="zh-CN"/>
        </w:rPr>
        <w:fldChar w:fldCharType="begin"/>
      </w:r>
      <w:r>
        <w:rPr>
          <w:rFonts w:eastAsiaTheme="minorEastAsia"/>
          <w:lang w:eastAsia="zh-CN"/>
        </w:rPr>
        <w:instrText xml:space="preserve"> REF _Ref528768294 \n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we also suggest that the TSN translators take care of the TSN </w:t>
      </w:r>
      <w:proofErr w:type="spellStart"/>
      <w:r>
        <w:rPr>
          <w:rFonts w:eastAsiaTheme="minorEastAsia"/>
          <w:lang w:eastAsia="zh-CN"/>
        </w:rPr>
        <w:t>QoS</w:t>
      </w:r>
      <w:proofErr w:type="spellEnd"/>
      <w:r>
        <w:rPr>
          <w:rFonts w:eastAsiaTheme="minorEastAsia"/>
          <w:lang w:eastAsia="zh-CN"/>
        </w:rPr>
        <w:t xml:space="preserve"> (VLAN) flows mapping onto 5GS 5QI and flows. It then makes perfect sense that the TSN translator at the ingress side also detects the 1588 frames in a given flow to map them on a high priority 5GS flow (URLLC).</w:t>
      </w:r>
    </w:p>
    <w:p w:rsidR="007B0051" w:rsidRDefault="007B0051" w:rsidP="007B0051">
      <w:pPr>
        <w:pStyle w:val="BodyText"/>
        <w:rPr>
          <w:rFonts w:eastAsiaTheme="minorEastAsia"/>
          <w:lang w:eastAsia="zh-CN"/>
        </w:rPr>
      </w:pPr>
      <w:r>
        <w:rPr>
          <w:rFonts w:eastAsiaTheme="minorEastAsia"/>
          <w:lang w:eastAsia="zh-CN"/>
        </w:rPr>
        <w:t>Based on the above observations we propose:</w:t>
      </w:r>
    </w:p>
    <w:p w:rsidR="007B0051" w:rsidRPr="005008A3" w:rsidRDefault="007B0051" w:rsidP="007B0051">
      <w:pPr>
        <w:pStyle w:val="BodyText"/>
        <w:rPr>
          <w:rFonts w:eastAsiaTheme="minorEastAsia"/>
          <w:b/>
          <w:lang w:eastAsia="zh-CN"/>
        </w:rPr>
      </w:pPr>
      <w:r w:rsidRPr="005008A3">
        <w:rPr>
          <w:rFonts w:eastAsiaTheme="minorEastAsia"/>
          <w:b/>
          <w:lang w:eastAsia="zh-CN"/>
        </w:rPr>
        <w:t xml:space="preserve">Proposal 1: </w:t>
      </w:r>
      <w:r>
        <w:rPr>
          <w:rFonts w:eastAsiaTheme="minorEastAsia"/>
          <w:b/>
          <w:lang w:eastAsia="zh-CN"/>
        </w:rPr>
        <w:t xml:space="preserve">All 1588v2 PTP functions (including packet detection and time-stamping, </w:t>
      </w:r>
      <w:proofErr w:type="spellStart"/>
      <w:r w:rsidRPr="00C37FB3">
        <w:rPr>
          <w:rFonts w:eastAsiaTheme="minorEastAsia"/>
          <w:b/>
          <w:lang w:eastAsia="zh-CN"/>
        </w:rPr>
        <w:t>QoS</w:t>
      </w:r>
      <w:proofErr w:type="spellEnd"/>
      <w:r w:rsidRPr="00C37FB3">
        <w:rPr>
          <w:rFonts w:eastAsiaTheme="minorEastAsia"/>
          <w:b/>
          <w:lang w:eastAsia="zh-CN"/>
        </w:rPr>
        <w:t xml:space="preserve"> mapping, residence time computation</w:t>
      </w:r>
      <w:r>
        <w:rPr>
          <w:rFonts w:eastAsiaTheme="minorEastAsia"/>
          <w:b/>
          <w:lang w:eastAsia="zh-CN"/>
        </w:rPr>
        <w:t xml:space="preserve"> and storage</w:t>
      </w:r>
      <w:r w:rsidRPr="00C37FB3">
        <w:rPr>
          <w:rFonts w:eastAsiaTheme="minorEastAsia"/>
          <w:b/>
          <w:lang w:eastAsia="zh-CN"/>
        </w:rPr>
        <w:t>, correction field update</w:t>
      </w:r>
      <w:r>
        <w:rPr>
          <w:rFonts w:eastAsiaTheme="minorEastAsia"/>
          <w:b/>
          <w:lang w:eastAsia="zh-CN"/>
        </w:rPr>
        <w:t xml:space="preserve">) </w:t>
      </w:r>
      <w:r w:rsidRPr="00C37FB3">
        <w:rPr>
          <w:rFonts w:eastAsiaTheme="minorEastAsia"/>
          <w:b/>
          <w:lang w:eastAsia="zh-CN"/>
        </w:rPr>
        <w:t xml:space="preserve">should be handled at the 5GS boundary, i.e. by the </w:t>
      </w:r>
      <w:r>
        <w:rPr>
          <w:rFonts w:eastAsiaTheme="minorEastAsia"/>
          <w:b/>
          <w:lang w:eastAsia="zh-CN"/>
        </w:rPr>
        <w:t xml:space="preserve">TSN </w:t>
      </w:r>
      <w:r w:rsidRPr="00C37FB3">
        <w:rPr>
          <w:rFonts w:eastAsiaTheme="minorEastAsia"/>
          <w:b/>
          <w:lang w:eastAsia="zh-CN"/>
        </w:rPr>
        <w:t>translators</w:t>
      </w:r>
      <w:r>
        <w:rPr>
          <w:rFonts w:eastAsiaTheme="minorEastAsia"/>
          <w:b/>
          <w:lang w:eastAsia="zh-CN"/>
        </w:rPr>
        <w:t xml:space="preserve">. </w:t>
      </w:r>
    </w:p>
    <w:p w:rsidR="007B0051" w:rsidRPr="005008A3" w:rsidRDefault="007B0051" w:rsidP="007B0051">
      <w:pPr>
        <w:pStyle w:val="BodyText"/>
        <w:rPr>
          <w:rFonts w:eastAsiaTheme="minorEastAsia"/>
          <w:b/>
          <w:lang w:eastAsia="zh-CN"/>
        </w:rPr>
      </w:pPr>
      <w:r w:rsidRPr="005008A3">
        <w:rPr>
          <w:rFonts w:eastAsiaTheme="minorEastAsia"/>
          <w:b/>
          <w:lang w:eastAsia="zh-CN"/>
        </w:rPr>
        <w:t xml:space="preserve">Proposal 2: All that needs to be guaranteed by UE-RAN is a tight synchronization (&lt;1us) to allow consistent time stamping on both sides of the wireless link.  </w:t>
      </w:r>
    </w:p>
    <w:p w:rsidR="007B0051" w:rsidRDefault="007B0051" w:rsidP="009D33B8">
      <w:pPr>
        <w:pStyle w:val="BodyText"/>
        <w:rPr>
          <w:rFonts w:eastAsiaTheme="minorEastAsia"/>
          <w:lang w:eastAsia="zh-CN"/>
        </w:rPr>
      </w:pPr>
    </w:p>
    <w:p w:rsidR="00C4105E" w:rsidRDefault="00C4105E" w:rsidP="00C4105E">
      <w:pPr>
        <w:pStyle w:val="TH"/>
      </w:pPr>
      <w:r>
        <w:object w:dxaOrig="10880" w:dyaOrig="5550">
          <v:shape id="_x0000_i1028" type="#_x0000_t75" style="width:402.15pt;height:204.65pt" o:ole="">
            <v:imagedata r:id="rId16" o:title=""/>
          </v:shape>
          <o:OLEObject Type="Embed" ProgID="Visio.Drawing.15" ShapeID="_x0000_i1028" DrawAspect="Content" ObjectID="_1602607686" r:id="rId17"/>
        </w:object>
      </w:r>
    </w:p>
    <w:p w:rsidR="00C4105E" w:rsidRDefault="00C4105E" w:rsidP="00C4105E">
      <w:pPr>
        <w:pStyle w:val="Caption"/>
        <w:keepNext/>
        <w:keepLines/>
        <w:jc w:val="center"/>
        <w:rPr>
          <w:b/>
          <w:lang w:eastAsia="zh-CN"/>
        </w:rPr>
      </w:pPr>
      <w:bookmarkStart w:id="10" w:name="_Ref528827093"/>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4</w:t>
      </w:r>
      <w:r w:rsidRPr="000A60DD">
        <w:rPr>
          <w:b/>
        </w:rPr>
        <w:fldChar w:fldCharType="end"/>
      </w:r>
      <w:bookmarkEnd w:id="10"/>
      <w:r>
        <w:rPr>
          <w:b/>
        </w:rPr>
        <w:t>:</w:t>
      </w:r>
      <w:r w:rsidRPr="000A60DD">
        <w:rPr>
          <w:rFonts w:hint="eastAsia"/>
          <w:b/>
          <w:lang w:eastAsia="zh-CN"/>
        </w:rPr>
        <w:t xml:space="preserve"> </w:t>
      </w:r>
      <w:r w:rsidRPr="00C4105E">
        <w:rPr>
          <w:b/>
          <w:lang w:eastAsia="zh-CN"/>
        </w:rPr>
        <w:t xml:space="preserve">Example for system architecture view with 5GS appearing as TSN </w:t>
      </w:r>
      <w:proofErr w:type="gramStart"/>
      <w:r w:rsidRPr="00C4105E">
        <w:rPr>
          <w:b/>
          <w:lang w:eastAsia="zh-CN"/>
        </w:rPr>
        <w:t>bridge</w:t>
      </w:r>
      <w:proofErr w:type="gramEnd"/>
      <w:r w:rsidR="00333CB3">
        <w:rPr>
          <w:b/>
          <w:lang w:eastAsia="zh-CN"/>
        </w:rPr>
        <w:t xml:space="preserve"> </w:t>
      </w:r>
      <w:r w:rsidR="00333CB3" w:rsidRPr="00333CB3">
        <w:rPr>
          <w:b/>
          <w:lang w:eastAsia="zh-CN"/>
        </w:rPr>
        <w:t>[3]</w:t>
      </w:r>
    </w:p>
    <w:p w:rsidR="00E3725B" w:rsidRDefault="00E3725B" w:rsidP="00E3725B">
      <w:pPr>
        <w:pStyle w:val="Heading1"/>
        <w:jc w:val="both"/>
      </w:pPr>
      <w:r>
        <w:t>Conclusion</w:t>
      </w:r>
    </w:p>
    <w:p w:rsidR="00C37FB3" w:rsidRDefault="00D82D9B" w:rsidP="004E20E6">
      <w:pPr>
        <w:pStyle w:val="BodyText"/>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w:t>
      </w:r>
      <w:bookmarkStart w:id="11" w:name="_GoBack"/>
      <w:bookmarkEnd w:id="11"/>
      <w:r w:rsidR="00C37FB3">
        <w:rPr>
          <w:rFonts w:eastAsiaTheme="minorEastAsia"/>
          <w:lang w:eastAsia="zh-CN"/>
        </w:rPr>
        <w:t>cussed</w:t>
      </w:r>
      <w:r>
        <w:rPr>
          <w:rFonts w:eastAsiaTheme="minorEastAsia"/>
          <w:lang w:eastAsia="zh-CN"/>
        </w:rPr>
        <w:t xml:space="preserve"> </w:t>
      </w:r>
      <w:r w:rsidR="00C37FB3">
        <w:rPr>
          <w:rFonts w:eastAsiaTheme="minorEastAsia"/>
          <w:lang w:eastAsia="zh-CN"/>
        </w:rPr>
        <w:t xml:space="preserve">the </w:t>
      </w:r>
      <w:r w:rsidR="00C37FB3" w:rsidRPr="00C37FB3">
        <w:rPr>
          <w:rFonts w:eastAsiaTheme="minorEastAsia"/>
          <w:lang w:eastAsia="zh-CN"/>
        </w:rPr>
        <w:t xml:space="preserve">RAN impact of supporting IEEE 1588 </w:t>
      </w:r>
      <w:r w:rsidR="00C37FB3">
        <w:rPr>
          <w:rFonts w:eastAsiaTheme="minorEastAsia"/>
          <w:lang w:eastAsia="zh-CN"/>
        </w:rPr>
        <w:t xml:space="preserve">P2P </w:t>
      </w:r>
      <w:r w:rsidR="00C37FB3" w:rsidRPr="00C37FB3">
        <w:rPr>
          <w:rFonts w:eastAsiaTheme="minorEastAsia"/>
          <w:lang w:eastAsia="zh-CN"/>
        </w:rPr>
        <w:t>through the 5GS link</w:t>
      </w:r>
      <w:r w:rsidR="00C37FB3">
        <w:rPr>
          <w:rFonts w:eastAsiaTheme="minorEastAsia"/>
          <w:lang w:eastAsia="zh-CN"/>
        </w:rPr>
        <w:t>. The resulting observations and proposals are as follows:</w:t>
      </w:r>
    </w:p>
    <w:p w:rsidR="00C37FB3" w:rsidRDefault="00C37FB3" w:rsidP="00C37FB3">
      <w:pPr>
        <w:spacing w:before="120"/>
        <w:jc w:val="both"/>
        <w:rPr>
          <w:b/>
          <w:lang w:eastAsia="zh-CN"/>
        </w:rPr>
      </w:pPr>
      <w:r w:rsidRPr="007777EE">
        <w:rPr>
          <w:b/>
          <w:lang w:eastAsia="zh-CN"/>
        </w:rPr>
        <w:t xml:space="preserve">Observation 1: Supporting the 1588v2 protocol </w:t>
      </w:r>
      <w:r>
        <w:rPr>
          <w:b/>
          <w:lang w:eastAsia="zh-CN"/>
        </w:rPr>
        <w:t xml:space="preserve">in transparent clock mode </w:t>
      </w:r>
      <w:r w:rsidRPr="007777EE">
        <w:rPr>
          <w:b/>
          <w:lang w:eastAsia="zh-CN"/>
        </w:rPr>
        <w:t xml:space="preserve">throughout the 5GS link </w:t>
      </w:r>
      <w:r>
        <w:rPr>
          <w:b/>
          <w:lang w:eastAsia="zh-CN"/>
        </w:rPr>
        <w:t>requires accurate time stamping of ingress and egress packets at the 5GS interfaces (UE and CN)</w:t>
      </w:r>
      <w:r w:rsidRPr="007777EE">
        <w:rPr>
          <w:b/>
          <w:lang w:eastAsia="zh-CN"/>
        </w:rPr>
        <w:t>.</w:t>
      </w:r>
    </w:p>
    <w:p w:rsidR="00C37FB3" w:rsidRPr="000E517C" w:rsidRDefault="00C37FB3" w:rsidP="00C37FB3">
      <w:pPr>
        <w:spacing w:before="120"/>
        <w:jc w:val="both"/>
        <w:rPr>
          <w:b/>
          <w:lang w:eastAsia="zh-CN"/>
        </w:rPr>
      </w:pPr>
      <w:r>
        <w:rPr>
          <w:b/>
          <w:lang w:eastAsia="zh-CN"/>
        </w:rPr>
        <w:t>Observation 2</w:t>
      </w:r>
      <w:r w:rsidRPr="007777EE">
        <w:rPr>
          <w:b/>
          <w:lang w:eastAsia="zh-CN"/>
        </w:rPr>
        <w:t xml:space="preserve">: Supporting the 1588v2 protocol throughout the 5GS link with performance requirements </w:t>
      </w:r>
      <w:r>
        <w:rPr>
          <w:b/>
          <w:lang w:eastAsia="zh-CN"/>
        </w:rPr>
        <w:t xml:space="preserve">from </w:t>
      </w:r>
      <w:r w:rsidRPr="00323A97">
        <w:rPr>
          <w:b/>
          <w:lang w:eastAsia="zh-CN"/>
        </w:rPr>
        <w:t xml:space="preserve">TR22.804 </w:t>
      </w:r>
      <w:r w:rsidRPr="007777EE">
        <w:rPr>
          <w:b/>
          <w:lang w:eastAsia="zh-CN"/>
        </w:rPr>
        <w:t>requires that UE and RAN are synchronized with</w:t>
      </w:r>
      <w:r>
        <w:rPr>
          <w:b/>
          <w:lang w:eastAsia="zh-CN"/>
        </w:rPr>
        <w:t xml:space="preserve">in </w:t>
      </w:r>
      <w:r w:rsidRPr="007777EE">
        <w:rPr>
          <w:b/>
          <w:lang w:eastAsia="zh-CN"/>
        </w:rPr>
        <w:t>1us.</w:t>
      </w:r>
    </w:p>
    <w:p w:rsidR="00C37FB3" w:rsidRDefault="00C37FB3" w:rsidP="00C37FB3">
      <w:pPr>
        <w:spacing w:before="120"/>
        <w:jc w:val="both"/>
        <w:rPr>
          <w:b/>
          <w:lang w:eastAsia="zh-CN"/>
        </w:rPr>
      </w:pPr>
      <w:r>
        <w:rPr>
          <w:b/>
          <w:lang w:eastAsia="zh-CN"/>
        </w:rPr>
        <w:t>Observation 3</w:t>
      </w:r>
      <w:r w:rsidRPr="007777EE">
        <w:rPr>
          <w:b/>
          <w:lang w:eastAsia="zh-CN"/>
        </w:rPr>
        <w:t>: 1588</w:t>
      </w:r>
      <w:r>
        <w:rPr>
          <w:b/>
          <w:lang w:eastAsia="zh-CN"/>
        </w:rPr>
        <w:t xml:space="preserve"> frames must be </w:t>
      </w:r>
      <w:proofErr w:type="gramStart"/>
      <w:r>
        <w:rPr>
          <w:b/>
          <w:lang w:eastAsia="zh-CN"/>
        </w:rPr>
        <w:t>detected/extracted</w:t>
      </w:r>
      <w:proofErr w:type="gramEnd"/>
      <w:r>
        <w:rPr>
          <w:b/>
          <w:lang w:eastAsia="zh-CN"/>
        </w:rPr>
        <w:t xml:space="preserve"> from a VLAN flow to be processed with high priority, as URLLC traffic.</w:t>
      </w:r>
    </w:p>
    <w:p w:rsidR="00C37FB3" w:rsidRPr="005008A3" w:rsidRDefault="00C37FB3" w:rsidP="00C37FB3">
      <w:pPr>
        <w:pStyle w:val="BodyText"/>
        <w:spacing w:before="120" w:after="0"/>
        <w:rPr>
          <w:rFonts w:eastAsiaTheme="minorEastAsia"/>
          <w:b/>
          <w:lang w:eastAsia="zh-CN"/>
        </w:rPr>
      </w:pPr>
      <w:r w:rsidRPr="005008A3">
        <w:rPr>
          <w:rFonts w:eastAsiaTheme="minorEastAsia"/>
          <w:b/>
          <w:lang w:eastAsia="zh-CN"/>
        </w:rPr>
        <w:t xml:space="preserve">Proposal 1: </w:t>
      </w:r>
      <w:r>
        <w:rPr>
          <w:rFonts w:eastAsiaTheme="minorEastAsia"/>
          <w:b/>
          <w:lang w:eastAsia="zh-CN"/>
        </w:rPr>
        <w:t xml:space="preserve">All 1588v2 PTP functions (including packet detection and time-stamping, </w:t>
      </w:r>
      <w:proofErr w:type="spellStart"/>
      <w:r w:rsidRPr="00C37FB3">
        <w:rPr>
          <w:rFonts w:eastAsiaTheme="minorEastAsia"/>
          <w:b/>
          <w:lang w:eastAsia="zh-CN"/>
        </w:rPr>
        <w:t>QoS</w:t>
      </w:r>
      <w:proofErr w:type="spellEnd"/>
      <w:r w:rsidRPr="00C37FB3">
        <w:rPr>
          <w:rFonts w:eastAsiaTheme="minorEastAsia"/>
          <w:b/>
          <w:lang w:eastAsia="zh-CN"/>
        </w:rPr>
        <w:t xml:space="preserve"> mapping, residence time computation</w:t>
      </w:r>
      <w:r>
        <w:rPr>
          <w:rFonts w:eastAsiaTheme="minorEastAsia"/>
          <w:b/>
          <w:lang w:eastAsia="zh-CN"/>
        </w:rPr>
        <w:t xml:space="preserve"> and storage</w:t>
      </w:r>
      <w:r w:rsidRPr="00C37FB3">
        <w:rPr>
          <w:rFonts w:eastAsiaTheme="minorEastAsia"/>
          <w:b/>
          <w:lang w:eastAsia="zh-CN"/>
        </w:rPr>
        <w:t>, correction field update</w:t>
      </w:r>
      <w:r>
        <w:rPr>
          <w:rFonts w:eastAsiaTheme="minorEastAsia"/>
          <w:b/>
          <w:lang w:eastAsia="zh-CN"/>
        </w:rPr>
        <w:t xml:space="preserve">) </w:t>
      </w:r>
      <w:r w:rsidRPr="00C37FB3">
        <w:rPr>
          <w:rFonts w:eastAsiaTheme="minorEastAsia"/>
          <w:b/>
          <w:lang w:eastAsia="zh-CN"/>
        </w:rPr>
        <w:t xml:space="preserve">should be handled at the 5GS boundary, i.e. by the </w:t>
      </w:r>
      <w:r>
        <w:rPr>
          <w:rFonts w:eastAsiaTheme="minorEastAsia"/>
          <w:b/>
          <w:lang w:eastAsia="zh-CN"/>
        </w:rPr>
        <w:t xml:space="preserve">TSN </w:t>
      </w:r>
      <w:r w:rsidRPr="00C37FB3">
        <w:rPr>
          <w:rFonts w:eastAsiaTheme="minorEastAsia"/>
          <w:b/>
          <w:lang w:eastAsia="zh-CN"/>
        </w:rPr>
        <w:t>translators</w:t>
      </w:r>
      <w:r>
        <w:rPr>
          <w:rFonts w:eastAsiaTheme="minorEastAsia"/>
          <w:b/>
          <w:lang w:eastAsia="zh-CN"/>
        </w:rPr>
        <w:t xml:space="preserve">. </w:t>
      </w:r>
    </w:p>
    <w:p w:rsidR="00072C4D" w:rsidRPr="004E20E6" w:rsidRDefault="00C37FB3" w:rsidP="00C37FB3">
      <w:pPr>
        <w:pStyle w:val="BodyText"/>
        <w:spacing w:before="120" w:after="0"/>
        <w:rPr>
          <w:rFonts w:eastAsiaTheme="minorEastAsia"/>
          <w:lang w:eastAsia="zh-CN"/>
        </w:rPr>
      </w:pPr>
      <w:r w:rsidRPr="005008A3">
        <w:rPr>
          <w:rFonts w:eastAsiaTheme="minorEastAsia"/>
          <w:b/>
          <w:lang w:eastAsia="zh-CN"/>
        </w:rPr>
        <w:t xml:space="preserve">Proposal 2: All that needs to be guaranteed by UE-RAN is a tight synchronization (&lt;1us) to allow consistent time stamping on both sides of the wireless link.  </w:t>
      </w:r>
    </w:p>
    <w:p w:rsidR="001A3832" w:rsidRDefault="001A3832" w:rsidP="00FC27DB">
      <w:pPr>
        <w:pStyle w:val="Heading1"/>
        <w:jc w:val="both"/>
      </w:pPr>
      <w:r>
        <w:rPr>
          <w:rFonts w:hint="eastAsia"/>
        </w:rPr>
        <w:t>Reference</w:t>
      </w:r>
    </w:p>
    <w:p w:rsidR="006E0DC6" w:rsidRPr="00F62DD9" w:rsidRDefault="002C0BD3" w:rsidP="00EA525C">
      <w:pPr>
        <w:pStyle w:val="BodyText"/>
        <w:numPr>
          <w:ilvl w:val="0"/>
          <w:numId w:val="7"/>
        </w:numPr>
        <w:rPr>
          <w:lang w:val="fr-FR"/>
        </w:rPr>
      </w:pPr>
      <w:bookmarkStart w:id="12" w:name="_Ref516745796"/>
      <w:bookmarkStart w:id="13" w:name="_Ref520366874"/>
      <w:bookmarkStart w:id="14" w:name="_Ref513539344"/>
      <w:r w:rsidRPr="002C0BD3">
        <w:rPr>
          <w:lang w:val="fr-FR"/>
        </w:rPr>
        <w:t>RP-182090</w:t>
      </w:r>
      <w:r>
        <w:rPr>
          <w:rFonts w:eastAsiaTheme="minorEastAsia" w:hint="eastAsia"/>
          <w:lang w:val="fr-FR" w:eastAsia="zh-CN"/>
        </w:rPr>
        <w:t xml:space="preserve">, </w:t>
      </w:r>
      <w:r w:rsidRPr="002C0BD3">
        <w:rPr>
          <w:lang w:val="fr-FR"/>
        </w:rPr>
        <w:t>Revised SID: Study on NR Industrial Internet of Things (IoT)</w:t>
      </w:r>
      <w:bookmarkEnd w:id="12"/>
      <w:bookmarkEnd w:id="13"/>
      <w:bookmarkEnd w:id="14"/>
    </w:p>
    <w:p w:rsidR="00F62DD9" w:rsidRDefault="00F62DD9" w:rsidP="00EA525C">
      <w:pPr>
        <w:pStyle w:val="BodyText"/>
        <w:numPr>
          <w:ilvl w:val="0"/>
          <w:numId w:val="7"/>
        </w:numPr>
        <w:rPr>
          <w:rFonts w:eastAsiaTheme="minorEastAsia"/>
          <w:lang w:val="fr-FR" w:eastAsia="zh-CN"/>
        </w:rPr>
      </w:pPr>
      <w:bookmarkStart w:id="15" w:name="_Ref528071572"/>
      <w:r w:rsidRPr="00F62DD9">
        <w:rPr>
          <w:lang w:val="fr-FR"/>
        </w:rPr>
        <w:t>R2-1816043</w:t>
      </w:r>
      <w:r>
        <w:rPr>
          <w:rFonts w:eastAsiaTheme="minorEastAsia" w:hint="eastAsia"/>
          <w:lang w:val="fr-FR" w:eastAsia="zh-CN"/>
        </w:rPr>
        <w:t xml:space="preserve">, </w:t>
      </w:r>
      <w:r w:rsidRPr="001D34D0">
        <w:rPr>
          <w:rFonts w:eastAsiaTheme="minorEastAsia"/>
          <w:lang w:val="fr-FR" w:eastAsia="zh-CN"/>
        </w:rPr>
        <w:t>LS on TSN requirements evaluation</w:t>
      </w:r>
      <w:bookmarkEnd w:id="15"/>
    </w:p>
    <w:p w:rsidR="000404E9" w:rsidRDefault="000404E9" w:rsidP="00C4105E">
      <w:pPr>
        <w:pStyle w:val="BodyText"/>
        <w:numPr>
          <w:ilvl w:val="0"/>
          <w:numId w:val="7"/>
        </w:numPr>
        <w:rPr>
          <w:rFonts w:eastAsiaTheme="minorEastAsia"/>
          <w:lang w:val="fr-FR" w:eastAsia="zh-CN"/>
        </w:rPr>
      </w:pPr>
      <w:bookmarkStart w:id="16" w:name="_Ref528081646"/>
      <w:bookmarkStart w:id="17" w:name="_Ref528767100"/>
      <w:r w:rsidRPr="000404E9">
        <w:rPr>
          <w:rFonts w:eastAsiaTheme="minorEastAsia"/>
          <w:lang w:val="fr-FR" w:eastAsia="zh-CN"/>
        </w:rPr>
        <w:t>T</w:t>
      </w:r>
      <w:r w:rsidR="00C4105E">
        <w:rPr>
          <w:rFonts w:eastAsiaTheme="minorEastAsia"/>
          <w:lang w:val="fr-FR" w:eastAsia="zh-CN"/>
        </w:rPr>
        <w:t>R</w:t>
      </w:r>
      <w:r w:rsidRPr="000404E9">
        <w:rPr>
          <w:rFonts w:eastAsiaTheme="minorEastAsia"/>
          <w:lang w:val="fr-FR" w:eastAsia="zh-CN"/>
        </w:rPr>
        <w:t xml:space="preserve"> </w:t>
      </w:r>
      <w:r w:rsidR="00C4105E">
        <w:rPr>
          <w:rFonts w:eastAsiaTheme="minorEastAsia"/>
          <w:lang w:val="fr-FR" w:eastAsia="zh-CN"/>
        </w:rPr>
        <w:t>23.734</w:t>
      </w:r>
      <w:r w:rsidRPr="000404E9">
        <w:rPr>
          <w:rFonts w:eastAsiaTheme="minorEastAsia"/>
          <w:lang w:val="fr-FR" w:eastAsia="zh-CN"/>
        </w:rPr>
        <w:t xml:space="preserve"> V</w:t>
      </w:r>
      <w:r w:rsidR="00C4105E">
        <w:rPr>
          <w:rFonts w:eastAsiaTheme="minorEastAsia"/>
          <w:lang w:val="fr-FR" w:eastAsia="zh-CN"/>
        </w:rPr>
        <w:t>0.2.0</w:t>
      </w:r>
      <w:bookmarkEnd w:id="16"/>
      <w:r w:rsidR="00C37FB3">
        <w:rPr>
          <w:rFonts w:eastAsiaTheme="minorEastAsia"/>
          <w:lang w:val="fr-FR" w:eastAsia="zh-CN"/>
        </w:rPr>
        <w:t>,</w:t>
      </w:r>
      <w:r w:rsidR="00C4105E">
        <w:rPr>
          <w:rFonts w:eastAsiaTheme="minorEastAsia"/>
          <w:lang w:val="fr-FR" w:eastAsia="zh-CN"/>
        </w:rPr>
        <w:t xml:space="preserve"> </w:t>
      </w:r>
      <w:proofErr w:type="spellStart"/>
      <w:r w:rsidR="00C4105E" w:rsidRPr="00C4105E">
        <w:rPr>
          <w:rFonts w:eastAsiaTheme="minorEastAsia"/>
          <w:lang w:val="fr-FR" w:eastAsia="zh-CN"/>
        </w:rPr>
        <w:t>Study</w:t>
      </w:r>
      <w:proofErr w:type="spellEnd"/>
      <w:r w:rsidR="00C4105E" w:rsidRPr="00C4105E">
        <w:rPr>
          <w:rFonts w:eastAsiaTheme="minorEastAsia"/>
          <w:lang w:val="fr-FR" w:eastAsia="zh-CN"/>
        </w:rPr>
        <w:t xml:space="preserve"> on 5GS </w:t>
      </w:r>
      <w:proofErr w:type="spellStart"/>
      <w:r w:rsidR="00C4105E" w:rsidRPr="00C4105E">
        <w:rPr>
          <w:rFonts w:eastAsiaTheme="minorEastAsia"/>
          <w:lang w:val="fr-FR" w:eastAsia="zh-CN"/>
        </w:rPr>
        <w:t>Enhanced</w:t>
      </w:r>
      <w:proofErr w:type="spellEnd"/>
      <w:r w:rsidR="00C4105E" w:rsidRPr="00C4105E">
        <w:rPr>
          <w:rFonts w:eastAsiaTheme="minorEastAsia"/>
          <w:lang w:val="fr-FR" w:eastAsia="zh-CN"/>
        </w:rPr>
        <w:t xml:space="preserve"> support of Vertical and LAN Services</w:t>
      </w:r>
      <w:r w:rsidR="00C4105E">
        <w:rPr>
          <w:rFonts w:eastAsiaTheme="minorEastAsia"/>
          <w:lang w:val="fr-FR" w:eastAsia="zh-CN"/>
        </w:rPr>
        <w:t>, release 16</w:t>
      </w:r>
      <w:bookmarkEnd w:id="17"/>
    </w:p>
    <w:p w:rsidR="00370BB0" w:rsidRDefault="00370BB0" w:rsidP="00C37FB3">
      <w:pPr>
        <w:pStyle w:val="BodyText"/>
        <w:numPr>
          <w:ilvl w:val="0"/>
          <w:numId w:val="7"/>
        </w:numPr>
        <w:rPr>
          <w:rFonts w:eastAsiaTheme="minorEastAsia"/>
          <w:lang w:val="fr-FR" w:eastAsia="zh-CN"/>
        </w:rPr>
      </w:pPr>
      <w:bookmarkStart w:id="18" w:name="_Ref528769527"/>
      <w:r w:rsidRPr="00B16840">
        <w:rPr>
          <w:rFonts w:eastAsiaTheme="minorEastAsia"/>
          <w:lang w:val="fr-FR" w:eastAsia="zh-CN"/>
        </w:rPr>
        <w:t>TR 22.804 V16.1.0</w:t>
      </w:r>
      <w:bookmarkEnd w:id="18"/>
      <w:r w:rsidR="00C37FB3">
        <w:rPr>
          <w:rFonts w:eastAsiaTheme="minorEastAsia"/>
          <w:lang w:val="fr-FR" w:eastAsia="zh-CN"/>
        </w:rPr>
        <w:t xml:space="preserve">, </w:t>
      </w:r>
      <w:proofErr w:type="spellStart"/>
      <w:r w:rsidR="00C37FB3" w:rsidRPr="00C37FB3">
        <w:rPr>
          <w:rFonts w:eastAsiaTheme="minorEastAsia"/>
          <w:lang w:val="fr-FR" w:eastAsia="zh-CN"/>
        </w:rPr>
        <w:t>Study</w:t>
      </w:r>
      <w:proofErr w:type="spellEnd"/>
      <w:r w:rsidR="00C37FB3" w:rsidRPr="00C37FB3">
        <w:rPr>
          <w:rFonts w:eastAsiaTheme="minorEastAsia"/>
          <w:lang w:val="fr-FR" w:eastAsia="zh-CN"/>
        </w:rPr>
        <w:t xml:space="preserve"> on Communication for Automation in Vertical </w:t>
      </w:r>
      <w:proofErr w:type="spellStart"/>
      <w:r w:rsidR="00C37FB3" w:rsidRPr="00C37FB3">
        <w:rPr>
          <w:rFonts w:eastAsiaTheme="minorEastAsia"/>
          <w:lang w:val="fr-FR" w:eastAsia="zh-CN"/>
        </w:rPr>
        <w:t>Domains</w:t>
      </w:r>
      <w:proofErr w:type="spellEnd"/>
    </w:p>
    <w:p w:rsidR="000E629A" w:rsidRDefault="000E629A" w:rsidP="000E629A">
      <w:pPr>
        <w:pStyle w:val="BodyText"/>
        <w:numPr>
          <w:ilvl w:val="0"/>
          <w:numId w:val="7"/>
        </w:numPr>
        <w:rPr>
          <w:rFonts w:eastAsiaTheme="minorEastAsia"/>
          <w:lang w:val="fr-FR" w:eastAsia="zh-CN"/>
        </w:rPr>
      </w:pPr>
      <w:bookmarkStart w:id="19" w:name="_Ref528766740"/>
      <w:r w:rsidRPr="000E629A">
        <w:rPr>
          <w:rFonts w:eastAsiaTheme="minorEastAsia"/>
          <w:lang w:val="fr-FR" w:eastAsia="zh-CN"/>
        </w:rPr>
        <w:t>R2-1816043</w:t>
      </w:r>
      <w:r w:rsidR="0047768B">
        <w:rPr>
          <w:rFonts w:eastAsiaTheme="minorEastAsia"/>
          <w:lang w:val="fr-FR" w:eastAsia="zh-CN"/>
        </w:rPr>
        <w:t xml:space="preserve">, </w:t>
      </w:r>
      <w:r w:rsidRPr="000E629A">
        <w:rPr>
          <w:rFonts w:eastAsiaTheme="minorEastAsia"/>
          <w:lang w:val="fr-FR" w:eastAsia="zh-CN"/>
        </w:rPr>
        <w:t xml:space="preserve">LS on TSN </w:t>
      </w:r>
      <w:proofErr w:type="spellStart"/>
      <w:r w:rsidRPr="000E629A">
        <w:rPr>
          <w:rFonts w:eastAsiaTheme="minorEastAsia"/>
          <w:lang w:val="fr-FR" w:eastAsia="zh-CN"/>
        </w:rPr>
        <w:t>requirements</w:t>
      </w:r>
      <w:proofErr w:type="spellEnd"/>
      <w:r w:rsidRPr="000E629A">
        <w:rPr>
          <w:rFonts w:eastAsiaTheme="minorEastAsia"/>
          <w:lang w:val="fr-FR" w:eastAsia="zh-CN"/>
        </w:rPr>
        <w:t xml:space="preserve"> </w:t>
      </w:r>
      <w:proofErr w:type="spellStart"/>
      <w:r w:rsidRPr="000E629A">
        <w:rPr>
          <w:rFonts w:eastAsiaTheme="minorEastAsia"/>
          <w:lang w:val="fr-FR" w:eastAsia="zh-CN"/>
        </w:rPr>
        <w:t>evaluation</w:t>
      </w:r>
      <w:proofErr w:type="spellEnd"/>
      <w:r>
        <w:rPr>
          <w:rFonts w:eastAsiaTheme="minorEastAsia"/>
          <w:lang w:val="fr-FR" w:eastAsia="zh-CN"/>
        </w:rPr>
        <w:t>, RAN2</w:t>
      </w:r>
      <w:bookmarkEnd w:id="19"/>
    </w:p>
    <w:p w:rsidR="0047768B" w:rsidRDefault="0047768B" w:rsidP="0047768B">
      <w:pPr>
        <w:pStyle w:val="BodyText"/>
        <w:numPr>
          <w:ilvl w:val="0"/>
          <w:numId w:val="7"/>
        </w:numPr>
        <w:rPr>
          <w:rFonts w:eastAsiaTheme="minorEastAsia"/>
          <w:lang w:val="fr-FR" w:eastAsia="zh-CN"/>
        </w:rPr>
      </w:pPr>
      <w:bookmarkStart w:id="20" w:name="_Ref528768294"/>
      <w:r w:rsidRPr="0047768B">
        <w:rPr>
          <w:rFonts w:eastAsiaTheme="minorEastAsia"/>
          <w:lang w:val="fr-FR" w:eastAsia="zh-CN"/>
        </w:rPr>
        <w:t>R2-1816363</w:t>
      </w:r>
      <w:r>
        <w:rPr>
          <w:rFonts w:eastAsiaTheme="minorEastAsia"/>
          <w:lang w:val="fr-FR" w:eastAsia="zh-CN"/>
        </w:rPr>
        <w:t xml:space="preserve">, </w:t>
      </w:r>
      <w:r w:rsidRPr="0047768B">
        <w:rPr>
          <w:rFonts w:eastAsiaTheme="minorEastAsia"/>
          <w:lang w:val="fr-FR" w:eastAsia="zh-CN"/>
        </w:rPr>
        <w:t>5G</w:t>
      </w:r>
      <w:r w:rsidR="008158B8">
        <w:rPr>
          <w:rFonts w:eastAsiaTheme="minorEastAsia"/>
          <w:lang w:val="fr-FR" w:eastAsia="zh-CN"/>
        </w:rPr>
        <w:t>S</w:t>
      </w:r>
      <w:r w:rsidRPr="0047768B">
        <w:rPr>
          <w:rFonts w:eastAsiaTheme="minorEastAsia"/>
          <w:lang w:val="fr-FR" w:eastAsia="zh-CN"/>
        </w:rPr>
        <w:t xml:space="preserve"> and TSN </w:t>
      </w:r>
      <w:proofErr w:type="spellStart"/>
      <w:r w:rsidRPr="0047768B">
        <w:rPr>
          <w:rFonts w:eastAsiaTheme="minorEastAsia"/>
          <w:lang w:val="fr-FR" w:eastAsia="zh-CN"/>
        </w:rPr>
        <w:t>integration</w:t>
      </w:r>
      <w:proofErr w:type="spellEnd"/>
      <w:r>
        <w:rPr>
          <w:rFonts w:eastAsiaTheme="minorEastAsia"/>
          <w:lang w:val="fr-FR" w:eastAsia="zh-CN"/>
        </w:rPr>
        <w:t>, CATT</w:t>
      </w:r>
      <w:bookmarkEnd w:id="20"/>
    </w:p>
    <w:p w:rsidR="007B0051" w:rsidRPr="001D34D0" w:rsidRDefault="007B0051" w:rsidP="007B0051">
      <w:pPr>
        <w:pStyle w:val="BodyText"/>
        <w:numPr>
          <w:ilvl w:val="0"/>
          <w:numId w:val="7"/>
        </w:numPr>
        <w:rPr>
          <w:rFonts w:eastAsiaTheme="minorEastAsia"/>
          <w:lang w:val="fr-FR" w:eastAsia="zh-CN"/>
        </w:rPr>
      </w:pPr>
      <w:bookmarkStart w:id="21" w:name="_Ref528826576"/>
      <w:r w:rsidRPr="007B0051">
        <w:rPr>
          <w:rFonts w:eastAsiaTheme="minorEastAsia"/>
          <w:lang w:val="fr-FR" w:eastAsia="zh-CN"/>
        </w:rPr>
        <w:t>R2-1816871</w:t>
      </w:r>
      <w:r>
        <w:rPr>
          <w:rFonts w:eastAsiaTheme="minorEastAsia"/>
          <w:lang w:val="fr-FR" w:eastAsia="zh-CN"/>
        </w:rPr>
        <w:t xml:space="preserve">, </w:t>
      </w:r>
      <w:r w:rsidRPr="007B0051">
        <w:rPr>
          <w:rFonts w:eastAsiaTheme="minorEastAsia"/>
          <w:lang w:val="fr-FR" w:eastAsia="zh-CN"/>
        </w:rPr>
        <w:t xml:space="preserve">Time </w:t>
      </w:r>
      <w:proofErr w:type="spellStart"/>
      <w:r w:rsidRPr="007B0051">
        <w:rPr>
          <w:rFonts w:eastAsiaTheme="minorEastAsia"/>
          <w:lang w:val="fr-FR" w:eastAsia="zh-CN"/>
        </w:rPr>
        <w:t>Synchronization</w:t>
      </w:r>
      <w:proofErr w:type="spellEnd"/>
      <w:r w:rsidRPr="007B0051">
        <w:rPr>
          <w:rFonts w:eastAsiaTheme="minorEastAsia"/>
          <w:lang w:val="fr-FR" w:eastAsia="zh-CN"/>
        </w:rPr>
        <w:t xml:space="preserve"> in air-interface for </w:t>
      </w:r>
      <w:proofErr w:type="spellStart"/>
      <w:r w:rsidRPr="007B0051">
        <w:rPr>
          <w:rFonts w:eastAsiaTheme="minorEastAsia"/>
          <w:lang w:val="fr-FR" w:eastAsia="zh-CN"/>
        </w:rPr>
        <w:t>IIoT</w:t>
      </w:r>
      <w:proofErr w:type="spellEnd"/>
      <w:r>
        <w:rPr>
          <w:rFonts w:eastAsiaTheme="minorEastAsia"/>
          <w:lang w:val="fr-FR" w:eastAsia="zh-CN"/>
        </w:rPr>
        <w:t>, CATT</w:t>
      </w:r>
      <w:bookmarkEnd w:id="21"/>
    </w:p>
    <w:sectPr w:rsidR="007B0051" w:rsidRPr="001D34D0" w:rsidSect="002736C7">
      <w:headerReference w:type="default" r:id="rId18"/>
      <w:footerReference w:type="even" r:id="rId19"/>
      <w:footerReference w:type="defaul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E4D" w:rsidRDefault="00663E4D">
      <w:r>
        <w:separator/>
      </w:r>
    </w:p>
  </w:endnote>
  <w:endnote w:type="continuationSeparator" w:id="0">
    <w:p w:rsidR="00663E4D" w:rsidRDefault="0066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333CB3">
      <w:rPr>
        <w:rStyle w:val="PageNumber"/>
        <w:noProof/>
      </w:rPr>
      <w:t>5</w:t>
    </w:r>
    <w:r>
      <w:rPr>
        <w:rStyle w:val="PageNumber"/>
      </w:rPr>
      <w:fldChar w:fldCharType="end"/>
    </w:r>
  </w:p>
  <w:p w:rsidR="004B3885" w:rsidRPr="00977F1F" w:rsidRDefault="004B3885" w:rsidP="00D2528A">
    <w:pPr>
      <w:pStyle w:val="Footer"/>
      <w:tabs>
        <w:tab w:val="left" w:pos="2552"/>
      </w:tabs>
      <w:rPr>
        <w:rFonts w:eastAsia="SimSun"/>
        <w:lang w:eastAsia="zh-CN"/>
      </w:rPr>
    </w:pPr>
    <w:r w:rsidRPr="00D2528A">
      <w:rPr>
        <w:rFonts w:eastAsia="SimSun"/>
        <w:lang w:eastAsia="zh-CN"/>
      </w:rPr>
      <w:t>R2-1</w:t>
    </w:r>
    <w:r>
      <w:rPr>
        <w:rFonts w:eastAsia="SimSun" w:hint="eastAsia"/>
        <w:lang w:eastAsia="zh-CN"/>
      </w:rPr>
      <w:t>81</w:t>
    </w:r>
    <w:r w:rsidR="009F5B0E">
      <w:rPr>
        <w:rFonts w:eastAsia="SimSun"/>
        <w:lang w:eastAsia="zh-CN"/>
      </w:rPr>
      <w:t>6360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E4D" w:rsidRDefault="00663E4D">
      <w:r>
        <w:separator/>
      </w:r>
    </w:p>
  </w:footnote>
  <w:footnote w:type="continuationSeparator" w:id="0">
    <w:p w:rsidR="00663E4D" w:rsidRDefault="00663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AC23CE"/>
    <w:multiLevelType w:val="hybridMultilevel"/>
    <w:tmpl w:val="3614F6F8"/>
    <w:lvl w:ilvl="0" w:tplc="C4D8125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747DE6"/>
    <w:multiLevelType w:val="hybridMultilevel"/>
    <w:tmpl w:val="8DF225B0"/>
    <w:lvl w:ilvl="0" w:tplc="44CE1A92">
      <w:start w:val="1"/>
      <w:numFmt w:val="bullet"/>
      <w:lvlText w:val="•"/>
      <w:lvlJc w:val="left"/>
      <w:pPr>
        <w:tabs>
          <w:tab w:val="num" w:pos="720"/>
        </w:tabs>
        <w:ind w:left="720" w:hanging="360"/>
      </w:pPr>
      <w:rPr>
        <w:rFonts w:ascii="Arial" w:hAnsi="Arial" w:hint="default"/>
      </w:rPr>
    </w:lvl>
    <w:lvl w:ilvl="1" w:tplc="BD7E218A" w:tentative="1">
      <w:start w:val="1"/>
      <w:numFmt w:val="bullet"/>
      <w:lvlText w:val="•"/>
      <w:lvlJc w:val="left"/>
      <w:pPr>
        <w:tabs>
          <w:tab w:val="num" w:pos="1440"/>
        </w:tabs>
        <w:ind w:left="1440" w:hanging="360"/>
      </w:pPr>
      <w:rPr>
        <w:rFonts w:ascii="Arial" w:hAnsi="Arial" w:hint="default"/>
      </w:rPr>
    </w:lvl>
    <w:lvl w:ilvl="2" w:tplc="27B6E39E" w:tentative="1">
      <w:start w:val="1"/>
      <w:numFmt w:val="bullet"/>
      <w:lvlText w:val="•"/>
      <w:lvlJc w:val="left"/>
      <w:pPr>
        <w:tabs>
          <w:tab w:val="num" w:pos="2160"/>
        </w:tabs>
        <w:ind w:left="2160" w:hanging="360"/>
      </w:pPr>
      <w:rPr>
        <w:rFonts w:ascii="Arial" w:hAnsi="Arial" w:hint="default"/>
      </w:rPr>
    </w:lvl>
    <w:lvl w:ilvl="3" w:tplc="B4AA6D36" w:tentative="1">
      <w:start w:val="1"/>
      <w:numFmt w:val="bullet"/>
      <w:lvlText w:val="•"/>
      <w:lvlJc w:val="left"/>
      <w:pPr>
        <w:tabs>
          <w:tab w:val="num" w:pos="2880"/>
        </w:tabs>
        <w:ind w:left="2880" w:hanging="360"/>
      </w:pPr>
      <w:rPr>
        <w:rFonts w:ascii="Arial" w:hAnsi="Arial" w:hint="default"/>
      </w:rPr>
    </w:lvl>
    <w:lvl w:ilvl="4" w:tplc="217881C2" w:tentative="1">
      <w:start w:val="1"/>
      <w:numFmt w:val="bullet"/>
      <w:lvlText w:val="•"/>
      <w:lvlJc w:val="left"/>
      <w:pPr>
        <w:tabs>
          <w:tab w:val="num" w:pos="3600"/>
        </w:tabs>
        <w:ind w:left="3600" w:hanging="360"/>
      </w:pPr>
      <w:rPr>
        <w:rFonts w:ascii="Arial" w:hAnsi="Arial" w:hint="default"/>
      </w:rPr>
    </w:lvl>
    <w:lvl w:ilvl="5" w:tplc="696E27F0" w:tentative="1">
      <w:start w:val="1"/>
      <w:numFmt w:val="bullet"/>
      <w:lvlText w:val="•"/>
      <w:lvlJc w:val="left"/>
      <w:pPr>
        <w:tabs>
          <w:tab w:val="num" w:pos="4320"/>
        </w:tabs>
        <w:ind w:left="4320" w:hanging="360"/>
      </w:pPr>
      <w:rPr>
        <w:rFonts w:ascii="Arial" w:hAnsi="Arial" w:hint="default"/>
      </w:rPr>
    </w:lvl>
    <w:lvl w:ilvl="6" w:tplc="9D44C0F0" w:tentative="1">
      <w:start w:val="1"/>
      <w:numFmt w:val="bullet"/>
      <w:lvlText w:val="•"/>
      <w:lvlJc w:val="left"/>
      <w:pPr>
        <w:tabs>
          <w:tab w:val="num" w:pos="5040"/>
        </w:tabs>
        <w:ind w:left="5040" w:hanging="360"/>
      </w:pPr>
      <w:rPr>
        <w:rFonts w:ascii="Arial" w:hAnsi="Arial" w:hint="default"/>
      </w:rPr>
    </w:lvl>
    <w:lvl w:ilvl="7" w:tplc="41AE0CE8" w:tentative="1">
      <w:start w:val="1"/>
      <w:numFmt w:val="bullet"/>
      <w:lvlText w:val="•"/>
      <w:lvlJc w:val="left"/>
      <w:pPr>
        <w:tabs>
          <w:tab w:val="num" w:pos="5760"/>
        </w:tabs>
        <w:ind w:left="5760" w:hanging="360"/>
      </w:pPr>
      <w:rPr>
        <w:rFonts w:ascii="Arial" w:hAnsi="Arial" w:hint="default"/>
      </w:rPr>
    </w:lvl>
    <w:lvl w:ilvl="8" w:tplc="76783412" w:tentative="1">
      <w:start w:val="1"/>
      <w:numFmt w:val="bullet"/>
      <w:lvlText w:val="•"/>
      <w:lvlJc w:val="left"/>
      <w:pPr>
        <w:tabs>
          <w:tab w:val="num" w:pos="6480"/>
        </w:tabs>
        <w:ind w:left="6480" w:hanging="360"/>
      </w:pPr>
      <w:rPr>
        <w:rFonts w:ascii="Arial" w:hAnsi="Arial" w:hint="default"/>
      </w:rPr>
    </w:lvl>
  </w:abstractNum>
  <w:abstractNum w:abstractNumId="13">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B6F0F43"/>
    <w:multiLevelType w:val="hybridMultilevel"/>
    <w:tmpl w:val="18C83628"/>
    <w:lvl w:ilvl="0" w:tplc="BBE859A8">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FA3639"/>
    <w:multiLevelType w:val="hybridMultilevel"/>
    <w:tmpl w:val="C862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8672D1"/>
    <w:multiLevelType w:val="hybridMultilevel"/>
    <w:tmpl w:val="6F6E5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4">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0C6732"/>
    <w:multiLevelType w:val="hybridMultilevel"/>
    <w:tmpl w:val="919CB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4647A4"/>
    <w:multiLevelType w:val="hybridMultilevel"/>
    <w:tmpl w:val="3626D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8">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39"/>
  </w:num>
  <w:num w:numId="3">
    <w:abstractNumId w:val="27"/>
  </w:num>
  <w:num w:numId="4">
    <w:abstractNumId w:val="20"/>
  </w:num>
  <w:num w:numId="5">
    <w:abstractNumId w:val="41"/>
  </w:num>
  <w:num w:numId="6">
    <w:abstractNumId w:val="33"/>
  </w:num>
  <w:num w:numId="7">
    <w:abstractNumId w:val="30"/>
  </w:num>
  <w:num w:numId="8">
    <w:abstractNumId w:val="29"/>
  </w:num>
  <w:num w:numId="9">
    <w:abstractNumId w:val="16"/>
  </w:num>
  <w:num w:numId="10">
    <w:abstractNumId w:val="34"/>
  </w:num>
  <w:num w:numId="11">
    <w:abstractNumId w:val="36"/>
  </w:num>
  <w:num w:numId="12">
    <w:abstractNumId w:val="15"/>
  </w:num>
  <w:num w:numId="13">
    <w:abstractNumId w:val="2"/>
  </w:num>
  <w:num w:numId="14">
    <w:abstractNumId w:val="25"/>
  </w:num>
  <w:num w:numId="15">
    <w:abstractNumId w:val="14"/>
  </w:num>
  <w:num w:numId="16">
    <w:abstractNumId w:val="40"/>
  </w:num>
  <w:num w:numId="17">
    <w:abstractNumId w:val="40"/>
  </w:num>
  <w:num w:numId="18">
    <w:abstractNumId w:val="32"/>
  </w:num>
  <w:num w:numId="19">
    <w:abstractNumId w:val="3"/>
  </w:num>
  <w:num w:numId="20">
    <w:abstractNumId w:val="9"/>
  </w:num>
  <w:num w:numId="21">
    <w:abstractNumId w:val="22"/>
  </w:num>
  <w:num w:numId="22">
    <w:abstractNumId w:val="38"/>
  </w:num>
  <w:num w:numId="23">
    <w:abstractNumId w:val="10"/>
  </w:num>
  <w:num w:numId="24">
    <w:abstractNumId w:val="42"/>
  </w:num>
  <w:num w:numId="25">
    <w:abstractNumId w:val="13"/>
  </w:num>
  <w:num w:numId="26">
    <w:abstractNumId w:val="37"/>
  </w:num>
  <w:num w:numId="27">
    <w:abstractNumId w:val="21"/>
  </w:num>
  <w:num w:numId="28">
    <w:abstractNumId w:val="5"/>
  </w:num>
  <w:num w:numId="29">
    <w:abstractNumId w:val="40"/>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40"/>
  </w:num>
  <w:num w:numId="33">
    <w:abstractNumId w:val="40"/>
  </w:num>
  <w:num w:numId="34">
    <w:abstractNumId w:val="0"/>
  </w:num>
  <w:num w:numId="35">
    <w:abstractNumId w:val="40"/>
  </w:num>
  <w:num w:numId="36">
    <w:abstractNumId w:val="28"/>
  </w:num>
  <w:num w:numId="37">
    <w:abstractNumId w:val="4"/>
  </w:num>
  <w:num w:numId="38">
    <w:abstractNumId w:val="6"/>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7"/>
  </w:num>
  <w:num w:numId="42">
    <w:abstractNumId w:val="24"/>
  </w:num>
  <w:num w:numId="43">
    <w:abstractNumId w:val="19"/>
  </w:num>
  <w:num w:numId="44">
    <w:abstractNumId w:val="31"/>
  </w:num>
  <w:num w:numId="45">
    <w:abstractNumId w:val="8"/>
  </w:num>
  <w:num w:numId="46">
    <w:abstractNumId w:val="17"/>
  </w:num>
  <w:num w:numId="47">
    <w:abstractNumId w:val="35"/>
  </w:num>
  <w:num w:numId="48">
    <w:abstractNumId w:val="12"/>
  </w:num>
  <w:num w:numId="49">
    <w:abstractNumId w:val="40"/>
  </w:num>
  <w:num w:numId="5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3D34"/>
    <w:rsid w:val="00414186"/>
    <w:rsid w:val="00414A8B"/>
    <w:rsid w:val="0041567C"/>
    <w:rsid w:val="004159A8"/>
    <w:rsid w:val="0041681C"/>
    <w:rsid w:val="00416D95"/>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2F7D"/>
    <w:rsid w:val="00E530F2"/>
    <w:rsid w:val="00E5321F"/>
    <w:rsid w:val="00E54085"/>
    <w:rsid w:val="00E542F2"/>
    <w:rsid w:val="00E54AA8"/>
    <w:rsid w:val="00E54B7C"/>
    <w:rsid w:val="00E55026"/>
    <w:rsid w:val="00E55AEC"/>
    <w:rsid w:val="00E55E30"/>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7CB29-EF34-4C71-9712-521F4C6F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2018-11-01T18:49:00Z</dcterms:created>
  <dcterms:modified xsi:type="dcterms:W3CDTF">2018-11-01T18:58:00Z</dcterms:modified>
</cp:coreProperties>
</file>